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7ABF" w:rsidRDefault="008C7ABF" w:rsidP="008C7ABF">
      <w:r>
        <w:rPr>
          <w:noProof/>
          <w:lang w:eastAsia="pt-B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-438150</wp:posOffset>
            </wp:positionH>
            <wp:positionV relativeFrom="paragraph">
              <wp:posOffset>-419100</wp:posOffset>
            </wp:positionV>
            <wp:extent cx="7477125" cy="1333500"/>
            <wp:effectExtent l="19050" t="0" r="9525" b="0"/>
            <wp:wrapThrough wrapText="bothSides">
              <wp:wrapPolygon edited="0">
                <wp:start x="-55" y="0"/>
                <wp:lineTo x="-55" y="21291"/>
                <wp:lineTo x="21628" y="21291"/>
                <wp:lineTo x="21628" y="0"/>
                <wp:lineTo x="-55" y="0"/>
              </wp:wrapPolygon>
            </wp:wrapThrough>
            <wp:docPr id="1" name="Imagem 1" descr="C:\Users\user\Desktop\site\logotest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site\logoteste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77125" cy="1333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94537" w:rsidRDefault="008C7ABF" w:rsidP="008C7ABF">
      <w:pPr>
        <w:jc w:val="center"/>
        <w:rPr>
          <w:color w:val="FF0000"/>
          <w:sz w:val="48"/>
          <w:szCs w:val="48"/>
        </w:rPr>
      </w:pPr>
      <w:r w:rsidRPr="000579D2">
        <w:rPr>
          <w:color w:val="FF0000"/>
          <w:sz w:val="48"/>
          <w:szCs w:val="48"/>
        </w:rPr>
        <w:t>CARTA DE SERVIÇOS</w:t>
      </w:r>
    </w:p>
    <w:p w:rsidR="00833B63" w:rsidRDefault="00833B63" w:rsidP="00833B63">
      <w:pPr>
        <w:pStyle w:val="SemEspaamento"/>
      </w:pPr>
      <w:r w:rsidRPr="00833B63">
        <w:t>ATENDIMENTO AO CIDADÃO</w:t>
      </w:r>
      <w:r w:rsidR="00387DEF">
        <w:t>:</w:t>
      </w:r>
    </w:p>
    <w:p w:rsidR="00833B63" w:rsidRDefault="00833B63" w:rsidP="00833B63">
      <w:pPr>
        <w:pStyle w:val="SemEspaamento"/>
      </w:pPr>
      <w:r w:rsidRPr="00833B63">
        <w:t>Consulte serviços que são oferecidos pela Prefeitura, de forma online, para agilizar os procedimentos.</w:t>
      </w:r>
      <w:proofErr w:type="gramStart"/>
      <w:r>
        <w:tab/>
      </w:r>
      <w:proofErr w:type="gramEnd"/>
    </w:p>
    <w:p w:rsidR="00833B63" w:rsidRDefault="00833B63" w:rsidP="00833B63">
      <w:pPr>
        <w:pStyle w:val="SemEspaamento"/>
      </w:pPr>
      <w:r>
        <w:t>-</w:t>
      </w:r>
      <w:r>
        <w:t xml:space="preserve"> Certidão Negativa de Débitos</w:t>
      </w:r>
    </w:p>
    <w:p w:rsidR="00833B63" w:rsidRDefault="00833B63" w:rsidP="00833B63">
      <w:pPr>
        <w:pStyle w:val="SemEspaamento"/>
      </w:pPr>
      <w:r>
        <w:t xml:space="preserve"> </w:t>
      </w:r>
      <w:r>
        <w:t>-</w:t>
      </w:r>
      <w:r>
        <w:t>Autenticidade de Certidões</w:t>
      </w:r>
    </w:p>
    <w:p w:rsidR="00833B63" w:rsidRDefault="00833B63" w:rsidP="00833B63">
      <w:pPr>
        <w:pStyle w:val="SemEspaamento"/>
      </w:pPr>
      <w:r>
        <w:t>-</w:t>
      </w:r>
      <w:r>
        <w:t>E</w:t>
      </w:r>
      <w:r>
        <w:t xml:space="preserve">missão Segunda Via de IPTU </w:t>
      </w:r>
    </w:p>
    <w:p w:rsidR="00833B63" w:rsidRDefault="00833B63" w:rsidP="00833B63">
      <w:pPr>
        <w:pStyle w:val="SemEspaamento"/>
      </w:pPr>
      <w:r>
        <w:t xml:space="preserve"> </w:t>
      </w:r>
      <w:r>
        <w:t>-</w:t>
      </w:r>
      <w:r>
        <w:t>Guia de Recolhimento</w:t>
      </w:r>
    </w:p>
    <w:p w:rsidR="00833B63" w:rsidRDefault="00833B63" w:rsidP="00833B63">
      <w:pPr>
        <w:pStyle w:val="SemEspaamento"/>
      </w:pPr>
      <w:r>
        <w:t xml:space="preserve"> </w:t>
      </w:r>
      <w:r w:rsidR="00FC25C4">
        <w:t>-</w:t>
      </w:r>
      <w:r>
        <w:t>Fale conosco</w:t>
      </w:r>
    </w:p>
    <w:p w:rsidR="00833B63" w:rsidRDefault="00833B63" w:rsidP="008C7ABF">
      <w:pPr>
        <w:pStyle w:val="SemEspaamento"/>
      </w:pPr>
      <w:r>
        <w:t>Link</w:t>
      </w:r>
      <w:hyperlink r:id="rId5" w:history="1">
        <w:r w:rsidRPr="00833B63">
          <w:rPr>
            <w:rStyle w:val="Hyperlink"/>
          </w:rPr>
          <w:t>: http://177.126.154.19:2220/cidadao/servlet/br.com.cetil.ar.jvlle.hatendimento</w:t>
        </w:r>
      </w:hyperlink>
    </w:p>
    <w:p w:rsidR="00833B63" w:rsidRDefault="00833B63" w:rsidP="008C7ABF">
      <w:pPr>
        <w:pStyle w:val="SemEspaamento"/>
      </w:pPr>
    </w:p>
    <w:p w:rsidR="00833B63" w:rsidRDefault="00833B63" w:rsidP="00833B63">
      <w:pPr>
        <w:pStyle w:val="SemEspaamento"/>
      </w:pPr>
      <w:r w:rsidRPr="000579D2">
        <w:t>ALVARÁ WEB</w:t>
      </w:r>
      <w:r w:rsidR="00387DEF">
        <w:t>:</w:t>
      </w:r>
    </w:p>
    <w:p w:rsidR="00833B63" w:rsidRDefault="00833B63" w:rsidP="00833B63">
      <w:pPr>
        <w:pStyle w:val="SemEspaamento"/>
      </w:pPr>
      <w:r w:rsidRPr="000579D2">
        <w:t>Acesso à documentação de alvarás e geração de cobranças emitidas pela Prefeitura de Capela de Santana.</w:t>
      </w:r>
    </w:p>
    <w:p w:rsidR="00833B63" w:rsidRDefault="00833B63" w:rsidP="00833B63">
      <w:pPr>
        <w:pStyle w:val="SemEspaamento"/>
      </w:pPr>
      <w:r>
        <w:t xml:space="preserve">Link:  </w:t>
      </w:r>
      <w:hyperlink r:id="rId6" w:history="1">
        <w:r w:rsidRPr="000579D2">
          <w:rPr>
            <w:rStyle w:val="Hyperlink"/>
          </w:rPr>
          <w:t>http://177.126.154.19:2219/AlvaraWeb</w:t>
        </w:r>
      </w:hyperlink>
    </w:p>
    <w:p w:rsidR="00833B63" w:rsidRPr="00833B63" w:rsidRDefault="00833B63" w:rsidP="008C7ABF">
      <w:pPr>
        <w:pStyle w:val="SemEspaamento"/>
      </w:pPr>
    </w:p>
    <w:p w:rsidR="008C7ABF" w:rsidRDefault="008C7ABF" w:rsidP="008C7ABF">
      <w:pPr>
        <w:pStyle w:val="SemEspaamento"/>
      </w:pPr>
      <w:r w:rsidRPr="008C7ABF">
        <w:t>NOTA FISCAL ELETRÔNICA</w:t>
      </w:r>
      <w:r w:rsidR="00387DEF">
        <w:t>:</w:t>
      </w:r>
    </w:p>
    <w:p w:rsidR="008C7ABF" w:rsidRDefault="008C7ABF" w:rsidP="008C7ABF">
      <w:pPr>
        <w:pStyle w:val="SemEspaamento"/>
      </w:pPr>
      <w:r w:rsidRPr="008C7ABF">
        <w:t>Aqui você consegue acessar, gerar, consultar e controlar todas as notas fiscais emitidas pelo seu CNPJ.</w:t>
      </w:r>
    </w:p>
    <w:p w:rsidR="008C7ABF" w:rsidRPr="008C7ABF" w:rsidRDefault="008C7ABF" w:rsidP="008C7ABF">
      <w:pPr>
        <w:pStyle w:val="SemEspaamento"/>
      </w:pPr>
      <w:r>
        <w:t xml:space="preserve">Link: </w:t>
      </w:r>
      <w:hyperlink r:id="rId7" w:history="1">
        <w:r w:rsidRPr="000579D2">
          <w:rPr>
            <w:rStyle w:val="Hyperlink"/>
          </w:rPr>
          <w:t>http://pmcapeladesantana.enotars.com.br/site/</w:t>
        </w:r>
      </w:hyperlink>
    </w:p>
    <w:p w:rsidR="00387DEF" w:rsidRDefault="00387DEF" w:rsidP="000579D2">
      <w:pPr>
        <w:pStyle w:val="SemEspaamento"/>
        <w:rPr>
          <w:sz w:val="24"/>
          <w:szCs w:val="24"/>
        </w:rPr>
      </w:pPr>
    </w:p>
    <w:p w:rsidR="000579D2" w:rsidRDefault="000579D2" w:rsidP="000579D2">
      <w:pPr>
        <w:pStyle w:val="SemEspaamento"/>
      </w:pPr>
      <w:r w:rsidRPr="000579D2">
        <w:t>GUIAS DE ITBI</w:t>
      </w:r>
      <w:r w:rsidR="00387DEF">
        <w:t>:</w:t>
      </w:r>
    </w:p>
    <w:p w:rsidR="000579D2" w:rsidRDefault="000579D2" w:rsidP="000579D2">
      <w:pPr>
        <w:pStyle w:val="SemEspaamento"/>
      </w:pPr>
      <w:r w:rsidRPr="000579D2">
        <w:t>Geração das cobranças do Imposto Territorial sobre Bens e Serviços de forma online e segura.</w:t>
      </w:r>
    </w:p>
    <w:p w:rsidR="000579D2" w:rsidRDefault="000579D2" w:rsidP="000579D2">
      <w:pPr>
        <w:pStyle w:val="SemEspaamento"/>
      </w:pPr>
      <w:r>
        <w:t>Link</w:t>
      </w:r>
      <w:hyperlink r:id="rId8" w:history="1">
        <w:r w:rsidRPr="000579D2">
          <w:rPr>
            <w:rStyle w:val="Hyperlink"/>
          </w:rPr>
          <w:t>: http://177.126.154.19:2219/itbi/</w:t>
        </w:r>
      </w:hyperlink>
    </w:p>
    <w:p w:rsidR="000579D2" w:rsidRDefault="000579D2" w:rsidP="000579D2">
      <w:pPr>
        <w:pStyle w:val="SemEspaamento"/>
      </w:pPr>
    </w:p>
    <w:p w:rsidR="00833B63" w:rsidRDefault="00833B63" w:rsidP="00833B63">
      <w:pPr>
        <w:pStyle w:val="SemEspaamento"/>
      </w:pPr>
      <w:r>
        <w:t>LICENCIAMENTO AMBIETAL:</w:t>
      </w:r>
    </w:p>
    <w:p w:rsidR="00833B63" w:rsidRPr="008C7ABF" w:rsidRDefault="00833B63" w:rsidP="00833B63">
      <w:pPr>
        <w:pStyle w:val="SemEspaamento"/>
      </w:pPr>
      <w:r w:rsidRPr="008C7ABF">
        <w:t>Nos formulários anexos encontram-se diversos padrões de formulário para solicitação de licenças ambientais. Estes formulários são fornecidos de acordo com o tipo de licença.</w:t>
      </w:r>
    </w:p>
    <w:p w:rsidR="00833B63" w:rsidRDefault="00833B63" w:rsidP="00833B63">
      <w:pPr>
        <w:pStyle w:val="SemEspaamento"/>
      </w:pPr>
      <w:r w:rsidRPr="008C7ABF">
        <w:t>Selecione aquele formulário de seu interesse/necessidade, imprima-o, preencha os dados</w:t>
      </w:r>
      <w:r>
        <w:t>.</w:t>
      </w:r>
    </w:p>
    <w:p w:rsidR="00833B63" w:rsidRDefault="00833B63" w:rsidP="00833B63">
      <w:pPr>
        <w:pStyle w:val="SemEspaamento"/>
      </w:pPr>
      <w:r>
        <w:t xml:space="preserve">Link:  </w:t>
      </w:r>
      <w:hyperlink r:id="rId9" w:history="1">
        <w:r w:rsidRPr="008C7ABF">
          <w:rPr>
            <w:rStyle w:val="Hyperlink"/>
          </w:rPr>
          <w:t>https://capeladesantana.rs.gov.br/servico/view/60/licenciamento-ambiental</w:t>
        </w:r>
      </w:hyperlink>
    </w:p>
    <w:p w:rsidR="00833B63" w:rsidRDefault="00833B63" w:rsidP="00833B63">
      <w:pPr>
        <w:pStyle w:val="SemEspaamento"/>
      </w:pPr>
    </w:p>
    <w:p w:rsidR="00833B63" w:rsidRDefault="00387DEF" w:rsidP="00833B63">
      <w:pPr>
        <w:pStyle w:val="SemEspaamento"/>
      </w:pPr>
      <w:r>
        <w:t>LICENCIAMENTO SANITÁRIO:</w:t>
      </w:r>
    </w:p>
    <w:p w:rsidR="00833B63" w:rsidRDefault="00833B63" w:rsidP="00833B63">
      <w:pPr>
        <w:pStyle w:val="SemEspaamento"/>
      </w:pPr>
      <w:r w:rsidRPr="00833B63">
        <w:t xml:space="preserve">A Vigilância Sanitária de Capela de Santana informa sobre os documentos básicos visando </w:t>
      </w:r>
      <w:proofErr w:type="gramStart"/>
      <w:r w:rsidRPr="00833B63">
        <w:t>a</w:t>
      </w:r>
      <w:proofErr w:type="gramEnd"/>
      <w:r w:rsidRPr="00833B63">
        <w:t xml:space="preserve"> abertura de processo de licenciamento sanitário.</w:t>
      </w:r>
    </w:p>
    <w:p w:rsidR="00387DEF" w:rsidRDefault="00387DEF" w:rsidP="00833B63">
      <w:pPr>
        <w:pStyle w:val="SemEspaamento"/>
      </w:pPr>
      <w:r>
        <w:t xml:space="preserve">Link: </w:t>
      </w:r>
      <w:hyperlink r:id="rId10" w:history="1">
        <w:r w:rsidRPr="00387DEF">
          <w:rPr>
            <w:rStyle w:val="Hyperlink"/>
          </w:rPr>
          <w:t>https://capeladesantana.rs.gov.br/servico/view/78/licenciamento-sanitario</w:t>
        </w:r>
      </w:hyperlink>
    </w:p>
    <w:p w:rsidR="00387DEF" w:rsidRDefault="00387DEF" w:rsidP="00833B63">
      <w:pPr>
        <w:pStyle w:val="SemEspaamento"/>
      </w:pPr>
    </w:p>
    <w:p w:rsidR="00387DEF" w:rsidRDefault="00387DEF" w:rsidP="00833B63">
      <w:pPr>
        <w:pStyle w:val="SemEspaamento"/>
      </w:pPr>
    </w:p>
    <w:p w:rsidR="008C7ABF" w:rsidRDefault="008C7ABF" w:rsidP="008C7ABF">
      <w:pPr>
        <w:rPr>
          <w:sz w:val="24"/>
          <w:szCs w:val="24"/>
        </w:rPr>
      </w:pPr>
    </w:p>
    <w:p w:rsidR="000579D2" w:rsidRDefault="000579D2" w:rsidP="008C7ABF">
      <w:pPr>
        <w:rPr>
          <w:sz w:val="24"/>
          <w:szCs w:val="24"/>
        </w:rPr>
      </w:pPr>
    </w:p>
    <w:p w:rsidR="008C7ABF" w:rsidRPr="008C7ABF" w:rsidRDefault="008C7ABF" w:rsidP="008C7ABF">
      <w:pPr>
        <w:rPr>
          <w:sz w:val="24"/>
          <w:szCs w:val="24"/>
        </w:rPr>
      </w:pPr>
    </w:p>
    <w:p w:rsidR="008C7ABF" w:rsidRPr="008C7ABF" w:rsidRDefault="008C7ABF" w:rsidP="008C7ABF">
      <w:pPr>
        <w:jc w:val="center"/>
        <w:rPr>
          <w:color w:val="FF0000"/>
          <w:sz w:val="96"/>
          <w:szCs w:val="96"/>
        </w:rPr>
      </w:pPr>
    </w:p>
    <w:p w:rsidR="008C7ABF" w:rsidRDefault="008C7ABF" w:rsidP="008C7ABF">
      <w:pPr>
        <w:jc w:val="center"/>
      </w:pPr>
    </w:p>
    <w:sectPr w:rsidR="008C7ABF" w:rsidSect="008C7ABF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8C7ABF"/>
    <w:rsid w:val="000579D2"/>
    <w:rsid w:val="00387DEF"/>
    <w:rsid w:val="00833B63"/>
    <w:rsid w:val="008C7ABF"/>
    <w:rsid w:val="00A94537"/>
    <w:rsid w:val="00FC017B"/>
    <w:rsid w:val="00FC25C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9453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8C7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C7ABF"/>
    <w:rPr>
      <w:rFonts w:ascii="Tahoma" w:hAnsi="Tahoma" w:cs="Tahoma"/>
      <w:sz w:val="16"/>
      <w:szCs w:val="16"/>
    </w:rPr>
  </w:style>
  <w:style w:type="paragraph" w:styleId="SemEspaamento">
    <w:name w:val="No Spacing"/>
    <w:uiPriority w:val="1"/>
    <w:qFormat/>
    <w:rsid w:val="008C7ABF"/>
    <w:pPr>
      <w:spacing w:after="0" w:line="240" w:lineRule="auto"/>
    </w:pPr>
  </w:style>
  <w:style w:type="character" w:styleId="Hyperlink">
    <w:name w:val="Hyperlink"/>
    <w:basedOn w:val="Fontepargpadro"/>
    <w:uiPriority w:val="99"/>
    <w:unhideWhenUsed/>
    <w:rsid w:val="008C7AB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483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55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9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124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7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:%20http:/177.126.154.19:2219/itbi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mcapeladesantana.enotars.com.br/site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177.126.154.19:2219/AlvaraWeb" TargetMode="External"/><Relationship Id="rId11" Type="http://schemas.openxmlformats.org/officeDocument/2006/relationships/fontTable" Target="fontTable.xml"/><Relationship Id="rId5" Type="http://schemas.openxmlformats.org/officeDocument/2006/relationships/hyperlink" Target=":%20http:/177.126.154.19:2220/cidadao/servlet/br.com.cetil.ar.jvlle.hatendimento" TargetMode="External"/><Relationship Id="rId10" Type="http://schemas.openxmlformats.org/officeDocument/2006/relationships/hyperlink" Target="https://capeladesantana.rs.gov.br/servico/view/78/licenciamento-sanitario" TargetMode="External"/><Relationship Id="rId4" Type="http://schemas.openxmlformats.org/officeDocument/2006/relationships/image" Target="media/image1.jpeg"/><Relationship Id="rId9" Type="http://schemas.openxmlformats.org/officeDocument/2006/relationships/hyperlink" Target="https://capeladesantana.rs.gov.br/servico/view/60/licenciamento-ambiental" TargetMode="Externa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299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2023-07-03T16:00:00Z</dcterms:created>
  <dcterms:modified xsi:type="dcterms:W3CDTF">2023-07-03T16:59:00Z</dcterms:modified>
</cp:coreProperties>
</file>