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42C" w:rsidRDefault="00830BEC">
      <w:pPr>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A5742C" w:rsidRDefault="00830BEC">
      <w:pPr>
        <w:spacing w:line="360" w:lineRule="auto"/>
        <w:ind w:firstLine="0"/>
        <w:jc w:val="center"/>
      </w:pPr>
      <w:r>
        <w:rPr>
          <w:rFonts w:ascii="Times New Roman" w:eastAsia="Times New Roman" w:hAnsi="Times New Roman" w:cs="Times New Roman"/>
          <w:b/>
          <w:color w:val="000000"/>
        </w:rPr>
        <w:t xml:space="preserve">EDITAL Nº </w:t>
      </w:r>
      <w:r w:rsidR="0044229F">
        <w:rPr>
          <w:rFonts w:ascii="Times New Roman" w:eastAsia="Times New Roman" w:hAnsi="Times New Roman" w:cs="Times New Roman"/>
          <w:b/>
          <w:color w:val="000000"/>
        </w:rPr>
        <w:t>04</w:t>
      </w:r>
      <w:r>
        <w:rPr>
          <w:rFonts w:ascii="Times New Roman" w:eastAsia="Times New Roman" w:hAnsi="Times New Roman" w:cs="Times New Roman"/>
          <w:b/>
          <w:color w:val="000000"/>
        </w:rPr>
        <w:t>/202</w:t>
      </w:r>
      <w:r>
        <w:rPr>
          <w:rFonts w:ascii="Times New Roman" w:eastAsia="Times New Roman" w:hAnsi="Times New Roman" w:cs="Times New Roman"/>
          <w:b/>
        </w:rPr>
        <w:t>5</w:t>
      </w:r>
      <w:r>
        <w:rPr>
          <w:rFonts w:ascii="Times New Roman" w:eastAsia="Times New Roman" w:hAnsi="Times New Roman" w:cs="Times New Roman"/>
          <w:b/>
          <w:color w:val="000000"/>
        </w:rPr>
        <w:t xml:space="preserve"> - </w:t>
      </w:r>
      <w:r>
        <w:rPr>
          <w:rFonts w:ascii="Times New Roman" w:eastAsia="Times New Roman" w:hAnsi="Times New Roman" w:cs="Times New Roman"/>
          <w:b/>
        </w:rPr>
        <w:t>REGISTRO DE PREÇOS</w:t>
      </w:r>
    </w:p>
    <w:p w:rsidR="00A5742C" w:rsidRDefault="00830BEC">
      <w:pPr>
        <w:spacing w:line="360" w:lineRule="auto"/>
        <w:ind w:firstLine="0"/>
        <w:jc w:val="center"/>
      </w:pPr>
      <w:r>
        <w:rPr>
          <w:rFonts w:ascii="Times New Roman" w:eastAsia="Times New Roman" w:hAnsi="Times New Roman" w:cs="Times New Roman"/>
          <w:b/>
          <w:color w:val="000000"/>
        </w:rPr>
        <w:t>PREGÃO ELETRÔNICO</w:t>
      </w:r>
    </w:p>
    <w:p w:rsidR="00A5742C" w:rsidRDefault="0044229F">
      <w:pPr>
        <w:spacing w:after="200" w:line="360" w:lineRule="auto"/>
        <w:ind w:firstLine="0"/>
        <w:jc w:val="center"/>
      </w:pPr>
      <w:r>
        <w:rPr>
          <w:rFonts w:ascii="Times New Roman" w:eastAsia="Times New Roman" w:hAnsi="Times New Roman" w:cs="Times New Roman"/>
          <w:b/>
          <w:color w:val="000000"/>
        </w:rPr>
        <w:t>Processo administrativo nº 956</w:t>
      </w:r>
      <w:r w:rsidR="00830BEC">
        <w:rPr>
          <w:rFonts w:ascii="Times New Roman" w:eastAsia="Times New Roman" w:hAnsi="Times New Roman" w:cs="Times New Roman"/>
          <w:b/>
          <w:color w:val="000000"/>
        </w:rPr>
        <w:t>/202</w:t>
      </w:r>
      <w:r w:rsidR="00830BEC">
        <w:rPr>
          <w:rFonts w:ascii="Times New Roman" w:eastAsia="Times New Roman" w:hAnsi="Times New Roman" w:cs="Times New Roman"/>
          <w:b/>
        </w:rPr>
        <w:t>5</w:t>
      </w:r>
    </w:p>
    <w:p w:rsidR="00A5742C" w:rsidRDefault="00830BEC">
      <w:pPr>
        <w:ind w:firstLine="0"/>
        <w:rPr>
          <w:rFonts w:ascii="Times New Roman" w:eastAsia="Times New Roman" w:hAnsi="Times New Roman" w:cs="Times New Roman"/>
        </w:rPr>
      </w:pPr>
      <w:r>
        <w:rPr>
          <w:rFonts w:ascii="Times New Roman" w:eastAsia="Times New Roman" w:hAnsi="Times New Roman" w:cs="Times New Roman"/>
        </w:rPr>
        <w:t>Município de Capela de Santana</w:t>
      </w:r>
    </w:p>
    <w:p w:rsidR="00A5742C" w:rsidRDefault="00830BEC">
      <w:pPr>
        <w:spacing w:after="200"/>
        <w:ind w:firstLine="0"/>
      </w:pPr>
      <w:r>
        <w:rPr>
          <w:rFonts w:ascii="Times New Roman" w:eastAsia="Times New Roman" w:hAnsi="Times New Roman" w:cs="Times New Roman"/>
        </w:rPr>
        <w:t xml:space="preserve">Tipo de Julgamento: </w:t>
      </w:r>
      <w:r>
        <w:rPr>
          <w:rFonts w:ascii="Times New Roman" w:eastAsia="Times New Roman" w:hAnsi="Times New Roman" w:cs="Times New Roman"/>
          <w:b/>
        </w:rPr>
        <w:t>menor preço por Item</w:t>
      </w:r>
      <w:r>
        <w:rPr>
          <w:rFonts w:ascii="Times New Roman" w:eastAsia="Times New Roman" w:hAnsi="Times New Roman" w:cs="Times New Roman"/>
          <w:b/>
          <w:sz w:val="26"/>
          <w:szCs w:val="26"/>
          <w:vertAlign w:val="superscript"/>
        </w:rPr>
        <w:footnoteReference w:id="1"/>
      </w:r>
    </w:p>
    <w:p w:rsidR="00A5742C" w:rsidRDefault="00830BEC">
      <w:pPr>
        <w:spacing w:after="200"/>
        <w:ind w:left="4320" w:firstLine="0"/>
        <w:jc w:val="both"/>
        <w:rPr>
          <w:rFonts w:ascii="Times New Roman" w:eastAsia="Times New Roman" w:hAnsi="Times New Roman" w:cs="Times New Roman"/>
        </w:rPr>
      </w:pPr>
      <w:r>
        <w:rPr>
          <w:rFonts w:ascii="Times New Roman" w:eastAsia="Times New Roman" w:hAnsi="Times New Roman" w:cs="Times New Roman"/>
        </w:rPr>
        <w:t>Edital de pregão eletrônico visando a eventual contratação de empresa para fornecimento de Saibro para atender as demandas do Município.</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b/>
          <w:color w:val="000000"/>
        </w:rPr>
        <w:t xml:space="preserve">O PREFEITO MUNICIPAL DE CAPELA DE SANTANA, </w:t>
      </w:r>
      <w:r>
        <w:rPr>
          <w:rFonts w:ascii="Times New Roman" w:eastAsia="Times New Roman" w:hAnsi="Times New Roman" w:cs="Times New Roman"/>
          <w:color w:val="000000"/>
        </w:rPr>
        <w:t xml:space="preserve">no uso de suas atribuições legais e de conformidade com a Lei nº 14.133, de 1º de abril de 2021, mediante Pregoeiro e equipe de apoio, designados pelas Portarias nº </w:t>
      </w:r>
      <w:r w:rsidR="0044229F">
        <w:rPr>
          <w:rFonts w:ascii="Times New Roman" w:eastAsia="Times New Roman" w:hAnsi="Times New Roman" w:cs="Times New Roman"/>
          <w:color w:val="000000"/>
        </w:rPr>
        <w:t>05</w:t>
      </w:r>
      <w:r w:rsidRPr="0044229F">
        <w:rPr>
          <w:rFonts w:ascii="Times New Roman" w:eastAsia="Times New Roman" w:hAnsi="Times New Roman" w:cs="Times New Roman"/>
          <w:color w:val="000000"/>
        </w:rPr>
        <w:t>/202</w:t>
      </w:r>
      <w:r w:rsidR="0044229F">
        <w:rPr>
          <w:rFonts w:ascii="Times New Roman" w:eastAsia="Times New Roman" w:hAnsi="Times New Roman" w:cs="Times New Roman"/>
          <w:color w:val="000000"/>
        </w:rPr>
        <w:t>4</w:t>
      </w:r>
      <w:r w:rsidRPr="0044229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44229F">
        <w:rPr>
          <w:rFonts w:ascii="Times New Roman" w:eastAsia="Times New Roman" w:hAnsi="Times New Roman" w:cs="Times New Roman"/>
          <w:color w:val="000000"/>
        </w:rPr>
        <w:t>04</w:t>
      </w:r>
      <w:r>
        <w:rPr>
          <w:rFonts w:ascii="Times New Roman" w:eastAsia="Times New Roman" w:hAnsi="Times New Roman" w:cs="Times New Roman"/>
          <w:color w:val="000000"/>
        </w:rPr>
        <w:t>/202</w:t>
      </w:r>
      <w:r>
        <w:rPr>
          <w:rFonts w:ascii="Times New Roman" w:eastAsia="Times New Roman" w:hAnsi="Times New Roman" w:cs="Times New Roman"/>
        </w:rPr>
        <w:t>5</w:t>
      </w:r>
      <w:r>
        <w:rPr>
          <w:rFonts w:ascii="Times New Roman" w:eastAsia="Times New Roman" w:hAnsi="Times New Roman" w:cs="Times New Roman"/>
          <w:color w:val="000000"/>
        </w:rPr>
        <w:t xml:space="preserve">, objetivando </w:t>
      </w:r>
      <w:r>
        <w:rPr>
          <w:rFonts w:ascii="Times New Roman" w:eastAsia="Times New Roman" w:hAnsi="Times New Roman" w:cs="Times New Roman"/>
        </w:rPr>
        <w:t xml:space="preserve">a eventual contratação de empresa para fornecimento de Saibro, para atender necessidades do Município de Capela de Santana, </w:t>
      </w:r>
      <w:r>
        <w:rPr>
          <w:rFonts w:ascii="Times New Roman" w:eastAsia="Times New Roman" w:hAnsi="Times New Roman" w:cs="Times New Roman"/>
          <w:color w:val="000000"/>
        </w:rPr>
        <w:t xml:space="preserve">do tipo Menor Preço por item, nos termos do art. 6º, incisos XLI e § 1º do art. 82, ambos da Lei nº 14.133, de 1º de abril de 2021, e Instrução Normativa SEGES/ME nº 73, de 30 de Setembro de 2022, através do site </w:t>
      </w:r>
      <w:hyperlink r:id="rId7">
        <w:r>
          <w:rPr>
            <w:rFonts w:ascii="Times New Roman" w:eastAsia="Times New Roman" w:hAnsi="Times New Roman" w:cs="Times New Roman"/>
            <w:color w:val="000000"/>
            <w:u w:val="single"/>
          </w:rPr>
          <w:t>www.portaldecompraspublicas.com.br</w:t>
        </w:r>
      </w:hyperlink>
      <w:r>
        <w:rPr>
          <w:rFonts w:ascii="Times New Roman" w:eastAsia="Times New Roman" w:hAnsi="Times New Roman" w:cs="Times New Roman"/>
          <w:color w:val="000000"/>
        </w:rPr>
        <w:t>.</w:t>
      </w:r>
    </w:p>
    <w:p w:rsidR="00B643BB" w:rsidRDefault="00B643BB">
      <w:pPr>
        <w:spacing w:after="200" w:line="360" w:lineRule="auto"/>
        <w:ind w:firstLine="0"/>
        <w:jc w:val="both"/>
      </w:pPr>
    </w:p>
    <w:p w:rsidR="00A5742C" w:rsidRDefault="00830BEC">
      <w:pPr>
        <w:spacing w:after="200" w:line="360" w:lineRule="auto"/>
        <w:ind w:firstLine="0"/>
        <w:jc w:val="both"/>
      </w:pPr>
      <w:r>
        <w:rPr>
          <w:rFonts w:ascii="Times New Roman" w:eastAsia="Times New Roman" w:hAnsi="Times New Roman" w:cs="Times New Roman"/>
          <w:b/>
          <w:color w:val="000000"/>
        </w:rPr>
        <w:t xml:space="preserve">1 – </w:t>
      </w:r>
      <w:r>
        <w:rPr>
          <w:rFonts w:ascii="Times New Roman" w:eastAsia="Times New Roman" w:hAnsi="Times New Roman" w:cs="Times New Roman"/>
          <w:b/>
          <w:color w:val="000000"/>
          <w:u w:val="single"/>
        </w:rPr>
        <w:t>DO OBJETO</w:t>
      </w:r>
      <w:r>
        <w:rPr>
          <w:rFonts w:ascii="Times New Roman" w:eastAsia="Times New Roman" w:hAnsi="Times New Roman" w:cs="Times New Roman"/>
          <w:b/>
          <w:color w:val="000000"/>
        </w:rPr>
        <w:t>:</w:t>
      </w:r>
    </w:p>
    <w:p w:rsidR="00A5742C" w:rsidRDefault="00830BEC">
      <w:pPr>
        <w:spacing w:after="200" w:line="360" w:lineRule="auto"/>
        <w:ind w:firstLine="720"/>
        <w:jc w:val="both"/>
      </w:pPr>
      <w:r>
        <w:rPr>
          <w:rFonts w:ascii="Times New Roman" w:eastAsia="Times New Roman" w:hAnsi="Times New Roman" w:cs="Times New Roman"/>
          <w:color w:val="000000"/>
        </w:rPr>
        <w:t xml:space="preserve">1.1. </w:t>
      </w:r>
      <w:r>
        <w:rPr>
          <w:rFonts w:ascii="Times New Roman" w:eastAsia="Times New Roman" w:hAnsi="Times New Roman" w:cs="Times New Roman"/>
        </w:rPr>
        <w:t>A presente licitação tem como objeto a estimativa de preços para eventual contratação de saibro peneirado, de acordo com a necessidade da Secretaria Municipal de Obras, conforme especificações constantes no Termo de Referência (Anexo-I) do presente edital.</w:t>
      </w:r>
    </w:p>
    <w:tbl>
      <w:tblPr>
        <w:tblStyle w:val="a"/>
        <w:tblW w:w="10053"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2514"/>
        <w:gridCol w:w="2513"/>
        <w:gridCol w:w="2513"/>
        <w:gridCol w:w="2513"/>
      </w:tblGrid>
      <w:tr w:rsidR="00A5742C">
        <w:tc>
          <w:tcPr>
            <w:tcW w:w="2514"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rPr>
              <w:t>Item</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rPr>
              <w:t>Descrição</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rPr>
              <w:t>Unidade</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rPr>
              <w:t>Quantidade</w:t>
            </w:r>
          </w:p>
        </w:tc>
      </w:tr>
      <w:tr w:rsidR="00A5742C">
        <w:tc>
          <w:tcPr>
            <w:tcW w:w="2514" w:type="dxa"/>
            <w:tcBorders>
              <w:top w:val="single" w:sz="8" w:space="0" w:color="000000"/>
              <w:left w:val="single" w:sz="8" w:space="0" w:color="000000"/>
              <w:bottom w:val="single" w:sz="8" w:space="0" w:color="000000"/>
              <w:right w:val="single" w:sz="8" w:space="0" w:color="000000"/>
            </w:tcBorders>
            <w:shd w:val="clear" w:color="auto" w:fill="auto"/>
          </w:tcPr>
          <w:p w:rsidR="00A5742C" w:rsidRPr="00AB7B8D" w:rsidRDefault="00830BEC">
            <w:pPr>
              <w:widowControl w:val="0"/>
              <w:ind w:firstLine="0"/>
              <w:jc w:val="center"/>
              <w:rPr>
                <w:rFonts w:ascii="Times New Roman" w:eastAsia="Times New Roman" w:hAnsi="Times New Roman" w:cs="Times New Roman"/>
              </w:rPr>
            </w:pPr>
            <w:r w:rsidRPr="00AB7B8D">
              <w:rPr>
                <w:rFonts w:ascii="Times New Roman" w:eastAsia="Times New Roman" w:hAnsi="Times New Roman" w:cs="Times New Roman"/>
              </w:rPr>
              <w:t>01</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Pr="00AB7B8D" w:rsidRDefault="00830BEC">
            <w:pPr>
              <w:widowControl w:val="0"/>
              <w:ind w:firstLine="0"/>
              <w:jc w:val="center"/>
              <w:rPr>
                <w:rFonts w:ascii="Times New Roman" w:eastAsia="Times New Roman" w:hAnsi="Times New Roman" w:cs="Times New Roman"/>
              </w:rPr>
            </w:pPr>
            <w:r w:rsidRPr="00AB7B8D">
              <w:rPr>
                <w:rFonts w:ascii="Times New Roman" w:eastAsia="Times New Roman" w:hAnsi="Times New Roman" w:cs="Times New Roman"/>
              </w:rPr>
              <w:t>Saibro Peneirado</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Pr="00AB7B8D" w:rsidRDefault="00830BEC">
            <w:pPr>
              <w:widowControl w:val="0"/>
              <w:ind w:firstLine="0"/>
              <w:jc w:val="center"/>
              <w:rPr>
                <w:rFonts w:ascii="Times New Roman" w:eastAsia="Times New Roman" w:hAnsi="Times New Roman" w:cs="Times New Roman"/>
              </w:rPr>
            </w:pPr>
            <w:proofErr w:type="gramStart"/>
            <w:r w:rsidRPr="00AB7B8D">
              <w:rPr>
                <w:rFonts w:ascii="Times New Roman" w:eastAsia="Times New Roman" w:hAnsi="Times New Roman" w:cs="Times New Roman"/>
              </w:rPr>
              <w:t>m³</w:t>
            </w:r>
            <w:proofErr w:type="gramEnd"/>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Pr="00AB7B8D" w:rsidRDefault="00830BEC">
            <w:pPr>
              <w:widowControl w:val="0"/>
              <w:ind w:firstLine="0"/>
              <w:jc w:val="center"/>
              <w:rPr>
                <w:rFonts w:ascii="Times New Roman" w:eastAsia="Times New Roman" w:hAnsi="Times New Roman" w:cs="Times New Roman"/>
              </w:rPr>
            </w:pPr>
            <w:r w:rsidRPr="00AB7B8D">
              <w:rPr>
                <w:rFonts w:ascii="Times New Roman" w:eastAsia="Times New Roman" w:hAnsi="Times New Roman" w:cs="Times New Roman"/>
              </w:rPr>
              <w:t>4.000 m³</w:t>
            </w:r>
          </w:p>
        </w:tc>
      </w:tr>
    </w:tbl>
    <w:p w:rsidR="00A5742C" w:rsidRDefault="00830BEC">
      <w:pPr>
        <w:spacing w:before="200" w:after="200" w:line="360" w:lineRule="auto"/>
        <w:ind w:firstLine="720"/>
        <w:jc w:val="both"/>
        <w:rPr>
          <w:highlight w:val="white"/>
        </w:rPr>
      </w:pPr>
      <w:r>
        <w:rPr>
          <w:rFonts w:ascii="Times New Roman" w:eastAsia="Times New Roman" w:hAnsi="Times New Roman" w:cs="Times New Roman"/>
        </w:rPr>
        <w:t>1.2. As quantidades supracitadas são estimativas, e considera-se, para efeitos dessa licitação, como a quantidade máxima do item, conforme art. 82, inc. I da Lei 14.133/2021</w:t>
      </w:r>
      <w:r>
        <w:rPr>
          <w:rFonts w:ascii="Times New Roman" w:eastAsia="Times New Roman" w:hAnsi="Times New Roman" w:cs="Times New Roman"/>
          <w:sz w:val="26"/>
          <w:szCs w:val="26"/>
          <w:vertAlign w:val="superscript"/>
        </w:rPr>
        <w:footnoteReference w:id="2"/>
      </w:r>
      <w:r>
        <w:rPr>
          <w:rFonts w:ascii="Times New Roman" w:eastAsia="Times New Roman" w:hAnsi="Times New Roman" w:cs="Times New Roman"/>
        </w:rPr>
        <w:t>. Ademais, conforme art. 83 da Lei 1</w:t>
      </w:r>
      <w:r>
        <w:rPr>
          <w:rFonts w:ascii="Times New Roman" w:eastAsia="Times New Roman" w:hAnsi="Times New Roman" w:cs="Times New Roman"/>
          <w:highlight w:val="white"/>
        </w:rPr>
        <w:t>4.133/2021</w:t>
      </w:r>
      <w:r>
        <w:rPr>
          <w:rFonts w:ascii="Times New Roman" w:eastAsia="Times New Roman" w:hAnsi="Times New Roman" w:cs="Times New Roman"/>
          <w:sz w:val="26"/>
          <w:szCs w:val="26"/>
          <w:highlight w:val="white"/>
          <w:vertAlign w:val="superscript"/>
        </w:rPr>
        <w:footnoteReference w:id="3"/>
      </w:r>
      <w:r>
        <w:rPr>
          <w:rFonts w:ascii="Times New Roman" w:eastAsia="Times New Roman" w:hAnsi="Times New Roman" w:cs="Times New Roman"/>
          <w:highlight w:val="white"/>
        </w:rPr>
        <w:t>, a Administração não se obriga pela aquisição total.</w:t>
      </w:r>
    </w:p>
    <w:p w:rsidR="00A5742C" w:rsidRDefault="00830BEC">
      <w:pPr>
        <w:spacing w:before="200" w:after="200" w:line="360" w:lineRule="auto"/>
        <w:ind w:left="720" w:firstLine="0"/>
        <w:jc w:val="both"/>
      </w:pPr>
      <w:r>
        <w:rPr>
          <w:rFonts w:ascii="Times New Roman" w:eastAsia="Times New Roman" w:hAnsi="Times New Roman" w:cs="Times New Roman"/>
          <w:highlight w:val="white"/>
        </w:rPr>
        <w:lastRenderedPageBreak/>
        <w:t xml:space="preserve">1.2.1 a quantidade mínima a ser cotada, ou seja, a quantidade mínima de cada fornecimento será de, pelo menos, </w:t>
      </w:r>
      <w:r w:rsidRPr="00AB7B8D">
        <w:rPr>
          <w:rFonts w:ascii="Times New Roman" w:eastAsia="Times New Roman" w:hAnsi="Times New Roman" w:cs="Times New Roman"/>
        </w:rPr>
        <w:t xml:space="preserve">25 m3, </w:t>
      </w:r>
      <w:r>
        <w:rPr>
          <w:rFonts w:ascii="Times New Roman" w:eastAsia="Times New Roman" w:hAnsi="Times New Roman" w:cs="Times New Roman"/>
          <w:highlight w:val="white"/>
        </w:rPr>
        <w:t>co</w:t>
      </w:r>
      <w:r>
        <w:rPr>
          <w:rFonts w:ascii="Times New Roman" w:eastAsia="Times New Roman" w:hAnsi="Times New Roman" w:cs="Times New Roman"/>
        </w:rPr>
        <w:t>nforme art. 82, inc. II da Lei 14.133/2021</w:t>
      </w:r>
      <w:r>
        <w:rPr>
          <w:rFonts w:ascii="Times New Roman" w:eastAsia="Times New Roman" w:hAnsi="Times New Roman" w:cs="Times New Roman"/>
          <w:sz w:val="26"/>
          <w:szCs w:val="26"/>
          <w:vertAlign w:val="superscript"/>
        </w:rPr>
        <w:footnoteReference w:id="4"/>
      </w:r>
      <w:r>
        <w:rPr>
          <w:rFonts w:ascii="Times New Roman" w:eastAsia="Times New Roman" w:hAnsi="Times New Roman" w:cs="Times New Roman"/>
        </w:rPr>
        <w:t>.</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1.3. Os Contratos decorrentes do Sistema de Registro de Preços poderão ser alterados, observando a lei 14.133/21, em especial o art. 124.</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1.3.1. Para as compras com entrega imediata a Administração poderá substituir o contrato por outro instrumento hábil, como carta-contrato, nota de empenho de despesa, autorização de compra ou ordem de execução de serviço.</w:t>
      </w:r>
    </w:p>
    <w:p w:rsidR="00B643BB" w:rsidRDefault="00B643BB">
      <w:pPr>
        <w:spacing w:before="200" w:after="200" w:line="360" w:lineRule="auto"/>
        <w:ind w:firstLine="720"/>
        <w:jc w:val="both"/>
        <w:rPr>
          <w:rFonts w:ascii="Times New Roman" w:eastAsia="Times New Roman" w:hAnsi="Times New Roman" w:cs="Times New Roman"/>
        </w:rPr>
      </w:pPr>
    </w:p>
    <w:p w:rsidR="00A5742C" w:rsidRDefault="00830BEC">
      <w:pPr>
        <w:spacing w:after="200" w:line="360" w:lineRule="auto"/>
        <w:ind w:firstLine="0"/>
        <w:jc w:val="both"/>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2 – </w:t>
      </w:r>
      <w:proofErr w:type="gramStart"/>
      <w:r>
        <w:rPr>
          <w:rFonts w:ascii="Times New Roman" w:eastAsia="Times New Roman" w:hAnsi="Times New Roman" w:cs="Times New Roman"/>
          <w:b/>
          <w:color w:val="000000"/>
          <w:u w:val="single"/>
        </w:rPr>
        <w:t>LOCAL, DATA E HORA</w:t>
      </w:r>
      <w:proofErr w:type="gramEnd"/>
      <w:r>
        <w:rPr>
          <w:rFonts w:ascii="Times New Roman" w:eastAsia="Times New Roman" w:hAnsi="Times New Roman" w:cs="Times New Roman"/>
          <w:b/>
          <w:color w:val="000000"/>
        </w:rPr>
        <w:t>:</w:t>
      </w:r>
    </w:p>
    <w:p w:rsidR="00A5742C" w:rsidRDefault="00830BEC">
      <w:pPr>
        <w:spacing w:after="200" w:line="360" w:lineRule="auto"/>
        <w:ind w:firstLine="720"/>
        <w:jc w:val="both"/>
      </w:pPr>
      <w:r>
        <w:rPr>
          <w:rFonts w:ascii="Times New Roman" w:eastAsia="Times New Roman" w:hAnsi="Times New Roman" w:cs="Times New Roman"/>
          <w:color w:val="000000"/>
        </w:rPr>
        <w:t xml:space="preserve">2.1. A sessão pública será realizada no site </w:t>
      </w:r>
      <w:hyperlink r:id="rId8">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no dia </w:t>
      </w:r>
      <w:r w:rsidR="00AB7B8D" w:rsidRPr="00AB7B8D">
        <w:rPr>
          <w:rFonts w:ascii="Times New Roman" w:eastAsia="Times New Roman" w:hAnsi="Times New Roman" w:cs="Times New Roman"/>
          <w:b/>
          <w:color w:val="000000"/>
        </w:rPr>
        <w:t>23</w:t>
      </w:r>
      <w:r w:rsidRPr="00AB7B8D">
        <w:rPr>
          <w:rFonts w:ascii="Times New Roman" w:eastAsia="Times New Roman" w:hAnsi="Times New Roman" w:cs="Times New Roman"/>
          <w:b/>
          <w:color w:val="000000"/>
        </w:rPr>
        <w:t xml:space="preserve"> de </w:t>
      </w:r>
      <w:r w:rsidR="00AB7B8D" w:rsidRPr="00AB7B8D">
        <w:rPr>
          <w:rFonts w:ascii="Times New Roman" w:eastAsia="Times New Roman" w:hAnsi="Times New Roman" w:cs="Times New Roman"/>
          <w:b/>
          <w:color w:val="000000"/>
        </w:rPr>
        <w:t>junho</w:t>
      </w:r>
      <w:r w:rsidRPr="00AB7B8D">
        <w:rPr>
          <w:rFonts w:ascii="Times New Roman" w:eastAsia="Times New Roman" w:hAnsi="Times New Roman" w:cs="Times New Roman"/>
          <w:b/>
          <w:color w:val="000000"/>
        </w:rPr>
        <w:t xml:space="preserve"> de 202</w:t>
      </w:r>
      <w:r w:rsidRPr="00AB7B8D">
        <w:rPr>
          <w:rFonts w:ascii="Times New Roman" w:eastAsia="Times New Roman" w:hAnsi="Times New Roman" w:cs="Times New Roman"/>
          <w:b/>
        </w:rPr>
        <w:t>5</w:t>
      </w:r>
      <w:r w:rsidRPr="00AB7B8D">
        <w:rPr>
          <w:rFonts w:ascii="Times New Roman" w:eastAsia="Times New Roman" w:hAnsi="Times New Roman" w:cs="Times New Roman"/>
          <w:color w:val="000000"/>
        </w:rPr>
        <w:t xml:space="preserve">, com início às </w:t>
      </w:r>
      <w:proofErr w:type="gramStart"/>
      <w:r w:rsidR="00AB7B8D">
        <w:rPr>
          <w:rFonts w:ascii="Times New Roman" w:eastAsia="Times New Roman" w:hAnsi="Times New Roman" w:cs="Times New Roman"/>
          <w:color w:val="000000"/>
        </w:rPr>
        <w:t>13</w:t>
      </w:r>
      <w:r w:rsidRPr="00AB7B8D">
        <w:rPr>
          <w:rFonts w:ascii="Times New Roman" w:eastAsia="Times New Roman" w:hAnsi="Times New Roman" w:cs="Times New Roman"/>
          <w:color w:val="000000"/>
        </w:rPr>
        <w:t>:30</w:t>
      </w:r>
      <w:proofErr w:type="gramEnd"/>
      <w:r w:rsidRPr="00AB7B8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horas, horário de Brasília – DF, no prazo previsto no art. 55, inciso I, alínea “a”, da Lei nº 14.133, de 1º de abril de 2021.</w:t>
      </w:r>
    </w:p>
    <w:p w:rsidR="00A5742C" w:rsidRDefault="00830BEC">
      <w:pPr>
        <w:spacing w:after="200" w:line="360" w:lineRule="auto"/>
        <w:ind w:firstLine="720"/>
        <w:jc w:val="both"/>
      </w:pPr>
      <w:r>
        <w:rPr>
          <w:rFonts w:ascii="Times New Roman" w:eastAsia="Times New Roman" w:hAnsi="Times New Roman" w:cs="Times New Roman"/>
          <w:color w:val="000000"/>
        </w:rPr>
        <w:t xml:space="preserve">2.2. Somente poderão participar da sessão pública, as empresas que apresentarem propostas através do site descrito no item 2.1, até </w:t>
      </w:r>
      <w:proofErr w:type="gramStart"/>
      <w:r w:rsidRPr="00AB7B8D">
        <w:rPr>
          <w:rFonts w:ascii="Times New Roman" w:eastAsia="Times New Roman" w:hAnsi="Times New Roman" w:cs="Times New Roman"/>
          <w:color w:val="000000"/>
        </w:rPr>
        <w:t>as</w:t>
      </w:r>
      <w:proofErr w:type="gramEnd"/>
      <w:r w:rsidRPr="00AB7B8D">
        <w:rPr>
          <w:rFonts w:ascii="Times New Roman" w:eastAsia="Times New Roman" w:hAnsi="Times New Roman" w:cs="Times New Roman"/>
          <w:color w:val="000000"/>
        </w:rPr>
        <w:t xml:space="preserve"> </w:t>
      </w:r>
      <w:r w:rsidR="00AB7B8D">
        <w:rPr>
          <w:rFonts w:ascii="Times New Roman" w:eastAsia="Times New Roman" w:hAnsi="Times New Roman" w:cs="Times New Roman"/>
          <w:color w:val="000000"/>
        </w:rPr>
        <w:t>13</w:t>
      </w:r>
      <w:r w:rsidRPr="00AB7B8D">
        <w:rPr>
          <w:rFonts w:ascii="Times New Roman" w:eastAsia="Times New Roman" w:hAnsi="Times New Roman" w:cs="Times New Roman"/>
          <w:color w:val="000000"/>
        </w:rPr>
        <w:t xml:space="preserve">h30min </w:t>
      </w:r>
      <w:r>
        <w:rPr>
          <w:rFonts w:ascii="Times New Roman" w:eastAsia="Times New Roman" w:hAnsi="Times New Roman" w:cs="Times New Roman"/>
          <w:color w:val="000000"/>
        </w:rPr>
        <w:t>do mesmo dia.</w:t>
      </w:r>
    </w:p>
    <w:p w:rsidR="00A5742C" w:rsidRDefault="00830BEC">
      <w:pPr>
        <w:spacing w:after="200" w:line="360" w:lineRule="auto"/>
        <w:ind w:firstLine="0"/>
        <w:jc w:val="both"/>
      </w:pPr>
      <w:r>
        <w:rPr>
          <w:rFonts w:ascii="Times New Roman" w:eastAsia="Times New Roman" w:hAnsi="Times New Roman" w:cs="Times New Roman"/>
          <w:color w:val="000000"/>
        </w:rPr>
        <w:tab/>
        <w:t>2.3. O Pregoeiro</w:t>
      </w:r>
      <w:proofErr w:type="gramStart"/>
      <w:r>
        <w:rPr>
          <w:rFonts w:ascii="Times New Roman" w:eastAsia="Times New Roman" w:hAnsi="Times New Roman" w:cs="Times New Roman"/>
          <w:color w:val="000000"/>
        </w:rPr>
        <w:t>, via</w:t>
      </w:r>
      <w:proofErr w:type="gramEnd"/>
      <w:r>
        <w:rPr>
          <w:rFonts w:ascii="Times New Roman" w:eastAsia="Times New Roman" w:hAnsi="Times New Roman" w:cs="Times New Roman"/>
          <w:color w:val="000000"/>
        </w:rPr>
        <w:t xml:space="preserve"> sistema eletrônico, dará início à Sessão Pública, na data e horário previstos neste edital, com a divulgação da melhor proposta para cada item.</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A5742C" w:rsidRDefault="00A5742C">
      <w:pPr>
        <w:spacing w:after="200" w:line="360" w:lineRule="auto"/>
        <w:ind w:firstLine="0"/>
        <w:jc w:val="both"/>
        <w:rPr>
          <w:rFonts w:ascii="Times New Roman" w:eastAsia="Times New Roman" w:hAnsi="Times New Roman" w:cs="Times New Roman"/>
        </w:rPr>
      </w:pPr>
    </w:p>
    <w:p w:rsidR="00B643BB" w:rsidRDefault="00B643BB">
      <w:pPr>
        <w:spacing w:after="200" w:line="360" w:lineRule="auto"/>
        <w:ind w:firstLine="0"/>
        <w:jc w:val="both"/>
        <w:rPr>
          <w:rFonts w:ascii="Times New Roman" w:eastAsia="Times New Roman" w:hAnsi="Times New Roman" w:cs="Times New Roman"/>
        </w:rPr>
      </w:pPr>
    </w:p>
    <w:p w:rsidR="00A5742C" w:rsidRDefault="00830BEC">
      <w:pPr>
        <w:spacing w:after="200" w:line="360" w:lineRule="auto"/>
        <w:ind w:firstLine="0"/>
        <w:jc w:val="both"/>
      </w:pPr>
      <w:r>
        <w:rPr>
          <w:rFonts w:ascii="Times New Roman" w:eastAsia="Times New Roman" w:hAnsi="Times New Roman" w:cs="Times New Roman"/>
          <w:b/>
          <w:color w:val="000000"/>
        </w:rPr>
        <w:lastRenderedPageBreak/>
        <w:t xml:space="preserve">3 – </w:t>
      </w:r>
      <w:r>
        <w:rPr>
          <w:rFonts w:ascii="Times New Roman" w:eastAsia="Times New Roman" w:hAnsi="Times New Roman" w:cs="Times New Roman"/>
          <w:b/>
          <w:color w:val="000000"/>
          <w:u w:val="single"/>
        </w:rPr>
        <w:t>PARTICIPAÇÃO</w:t>
      </w:r>
      <w:r>
        <w:rPr>
          <w:rFonts w:ascii="Times New Roman" w:eastAsia="Times New Roman" w:hAnsi="Times New Roman" w:cs="Times New Roman"/>
          <w:b/>
          <w:color w:val="000000"/>
        </w:rPr>
        <w:t>:</w:t>
      </w:r>
    </w:p>
    <w:p w:rsidR="00A5742C" w:rsidRDefault="00830BEC">
      <w:pPr>
        <w:spacing w:after="200" w:line="360" w:lineRule="auto"/>
        <w:ind w:firstLine="709"/>
        <w:jc w:val="both"/>
      </w:pPr>
      <w:r>
        <w:rPr>
          <w:rFonts w:ascii="Times New Roman" w:eastAsia="Times New Roman" w:hAnsi="Times New Roman" w:cs="Times New Roman"/>
          <w:color w:val="000000"/>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9">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A5742C" w:rsidRDefault="00830BEC">
      <w:pPr>
        <w:spacing w:after="200" w:line="360" w:lineRule="auto"/>
        <w:ind w:firstLine="0"/>
        <w:jc w:val="both"/>
      </w:pPr>
      <w:r>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A5742C" w:rsidRDefault="00830BEC">
      <w:pPr>
        <w:spacing w:after="200" w:line="36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3.3. Poderão participar os interessados que não </w:t>
      </w:r>
      <w:proofErr w:type="gramStart"/>
      <w:r>
        <w:rPr>
          <w:rFonts w:ascii="Times New Roman" w:eastAsia="Times New Roman" w:hAnsi="Times New Roman" w:cs="Times New Roman"/>
          <w:color w:val="000000"/>
        </w:rPr>
        <w:t>estiverem</w:t>
      </w:r>
      <w:proofErr w:type="gramEnd"/>
      <w:r>
        <w:rPr>
          <w:rFonts w:ascii="Times New Roman" w:eastAsia="Times New Roman" w:hAnsi="Times New Roman" w:cs="Times New Roman"/>
          <w:color w:val="000000"/>
        </w:rPr>
        <w:t xml:space="preserve"> elencados nas vedações do art. 14, da Lei nº 14.133/2021;</w:t>
      </w:r>
    </w:p>
    <w:p w:rsidR="00B643BB" w:rsidRDefault="00B643BB">
      <w:pPr>
        <w:spacing w:after="200" w:line="360" w:lineRule="auto"/>
        <w:ind w:firstLine="720"/>
        <w:jc w:val="both"/>
      </w:pPr>
    </w:p>
    <w:p w:rsidR="00A5742C" w:rsidRDefault="00830BEC">
      <w:pPr>
        <w:spacing w:after="200" w:line="360" w:lineRule="auto"/>
        <w:ind w:firstLine="0"/>
        <w:jc w:val="both"/>
      </w:pPr>
      <w:r>
        <w:rPr>
          <w:rFonts w:ascii="Times New Roman" w:eastAsia="Times New Roman" w:hAnsi="Times New Roman" w:cs="Times New Roman"/>
          <w:b/>
          <w:color w:val="000000"/>
        </w:rPr>
        <w:t xml:space="preserve">4 – </w:t>
      </w:r>
      <w:r>
        <w:rPr>
          <w:rFonts w:ascii="Times New Roman" w:eastAsia="Times New Roman" w:hAnsi="Times New Roman" w:cs="Times New Roman"/>
          <w:b/>
          <w:color w:val="000000"/>
          <w:u w:val="single"/>
        </w:rPr>
        <w:t>REPRESENTAÇÃO E CREDENCIAMENTO</w:t>
      </w:r>
      <w:r>
        <w:rPr>
          <w:rFonts w:ascii="Times New Roman" w:eastAsia="Times New Roman" w:hAnsi="Times New Roman" w:cs="Times New Roman"/>
          <w:b/>
          <w:color w:val="000000"/>
        </w:rPr>
        <w:t>:</w:t>
      </w:r>
    </w:p>
    <w:p w:rsidR="00A5742C" w:rsidRDefault="00830BEC">
      <w:pPr>
        <w:spacing w:after="200" w:line="360" w:lineRule="auto"/>
        <w:ind w:firstLine="709"/>
        <w:jc w:val="both"/>
      </w:pPr>
      <w:r>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0">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A5742C" w:rsidRDefault="00830BEC">
      <w:pPr>
        <w:spacing w:after="200" w:line="360" w:lineRule="auto"/>
        <w:ind w:left="720" w:firstLine="0"/>
        <w:jc w:val="both"/>
      </w:pPr>
      <w:r>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A5742C" w:rsidRDefault="00830BEC">
      <w:pPr>
        <w:spacing w:after="200" w:line="360" w:lineRule="auto"/>
        <w:ind w:left="720" w:firstLine="0"/>
        <w:jc w:val="both"/>
      </w:pPr>
      <w:r>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A5742C" w:rsidRDefault="00830BEC">
      <w:pPr>
        <w:spacing w:after="200" w:line="36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B643BB" w:rsidRDefault="00B643BB">
      <w:pPr>
        <w:spacing w:after="200" w:line="360" w:lineRule="auto"/>
        <w:ind w:firstLine="720"/>
        <w:jc w:val="both"/>
        <w:rPr>
          <w:rFonts w:ascii="Times New Roman" w:eastAsia="Times New Roman" w:hAnsi="Times New Roman" w:cs="Times New Roman"/>
          <w:color w:val="000000"/>
        </w:rPr>
      </w:pPr>
    </w:p>
    <w:p w:rsidR="00B643BB" w:rsidRDefault="00B643BB">
      <w:pPr>
        <w:spacing w:after="200" w:line="360" w:lineRule="auto"/>
        <w:ind w:firstLine="720"/>
        <w:jc w:val="both"/>
        <w:rPr>
          <w:rFonts w:ascii="Times New Roman" w:eastAsia="Times New Roman" w:hAnsi="Times New Roman" w:cs="Times New Roman"/>
          <w:color w:val="000000"/>
        </w:rPr>
      </w:pPr>
    </w:p>
    <w:p w:rsidR="00B643BB" w:rsidRDefault="00B643BB">
      <w:pPr>
        <w:spacing w:after="200" w:line="360" w:lineRule="auto"/>
        <w:ind w:firstLine="720"/>
        <w:jc w:val="both"/>
        <w:rPr>
          <w:rFonts w:ascii="Times New Roman" w:eastAsia="Times New Roman" w:hAnsi="Times New Roman" w:cs="Times New Roman"/>
          <w:color w:val="000000"/>
        </w:rPr>
      </w:pPr>
    </w:p>
    <w:p w:rsidR="00B643BB" w:rsidRDefault="00B643BB">
      <w:pPr>
        <w:spacing w:after="200" w:line="360" w:lineRule="auto"/>
        <w:ind w:firstLine="720"/>
        <w:jc w:val="both"/>
      </w:pPr>
    </w:p>
    <w:p w:rsidR="00A5742C" w:rsidRDefault="00830BEC">
      <w:pPr>
        <w:spacing w:after="200" w:line="360" w:lineRule="auto"/>
        <w:ind w:firstLine="0"/>
        <w:jc w:val="both"/>
      </w:pPr>
      <w:r>
        <w:rPr>
          <w:rFonts w:ascii="Times New Roman" w:eastAsia="Times New Roman" w:hAnsi="Times New Roman" w:cs="Times New Roman"/>
          <w:b/>
          <w:color w:val="000000"/>
        </w:rPr>
        <w:lastRenderedPageBreak/>
        <w:t xml:space="preserve">5 – </w:t>
      </w:r>
      <w:r>
        <w:rPr>
          <w:rFonts w:ascii="Times New Roman" w:eastAsia="Times New Roman" w:hAnsi="Times New Roman" w:cs="Times New Roman"/>
          <w:b/>
          <w:color w:val="000000"/>
          <w:u w:val="single"/>
        </w:rPr>
        <w:t>ENVIO DAS PROPOSTAS DE PREÇOS</w:t>
      </w:r>
      <w:r>
        <w:rPr>
          <w:rFonts w:ascii="Times New Roman" w:eastAsia="Times New Roman" w:hAnsi="Times New Roman" w:cs="Times New Roman"/>
          <w:b/>
          <w:color w:val="000000"/>
        </w:rPr>
        <w:t>:</w:t>
      </w:r>
    </w:p>
    <w:p w:rsidR="00A5742C" w:rsidRDefault="00830BEC">
      <w:pPr>
        <w:spacing w:after="200" w:line="360" w:lineRule="auto"/>
        <w:ind w:firstLine="0"/>
        <w:jc w:val="both"/>
      </w:pPr>
      <w:r>
        <w:rPr>
          <w:rFonts w:ascii="Times New Roman" w:eastAsia="Times New Roman" w:hAnsi="Times New Roman" w:cs="Times New Roman"/>
          <w:color w:val="000000"/>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A5742C" w:rsidRDefault="00830BEC">
      <w:pPr>
        <w:spacing w:after="200" w:line="360" w:lineRule="auto"/>
        <w:ind w:left="720" w:firstLine="0"/>
        <w:jc w:val="both"/>
      </w:pPr>
      <w:r>
        <w:rPr>
          <w:rFonts w:ascii="Times New Roman" w:eastAsia="Times New Roman" w:hAnsi="Times New Roman" w:cs="Times New Roman"/>
          <w:color w:val="000000"/>
        </w:rPr>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A5742C" w:rsidRDefault="00830BEC">
      <w:pPr>
        <w:spacing w:after="200" w:line="360" w:lineRule="auto"/>
        <w:ind w:left="720" w:firstLine="0"/>
        <w:jc w:val="both"/>
      </w:pPr>
      <w:r>
        <w:rPr>
          <w:rFonts w:ascii="Times New Roman" w:eastAsia="Times New Roman" w:hAnsi="Times New Roman" w:cs="Times New Roman"/>
          <w:color w:val="000000"/>
        </w:rPr>
        <w:t>5.1.2 a falsidade da declaração de que trata o item 5.1.1 sujeitará o licitante às sanções previstas na Lei nº 14.133, de 2021;</w:t>
      </w:r>
    </w:p>
    <w:p w:rsidR="00A5742C" w:rsidRDefault="00830BEC">
      <w:pPr>
        <w:spacing w:after="200" w:line="360" w:lineRule="auto"/>
        <w:ind w:firstLine="720"/>
        <w:jc w:val="both"/>
      </w:pPr>
      <w:r>
        <w:rPr>
          <w:rFonts w:ascii="Times New Roman" w:eastAsia="Times New Roman" w:hAnsi="Times New Roman" w:cs="Times New Roman"/>
          <w:color w:val="000000"/>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Pr>
          <w:rFonts w:ascii="Times New Roman" w:eastAsia="Times New Roman" w:hAnsi="Times New Roman" w:cs="Times New Roman"/>
          <w:color w:val="000000"/>
        </w:rPr>
        <w:t>estão</w:t>
      </w:r>
      <w:proofErr w:type="gramEnd"/>
      <w:r>
        <w:rPr>
          <w:rFonts w:ascii="Times New Roman" w:eastAsia="Times New Roman" w:hAnsi="Times New Roman" w:cs="Times New Roman"/>
          <w:color w:val="000000"/>
        </w:rPr>
        <w:t xml:space="preserve"> limitadas ao benefício nos termos e condições do § 2º do art. 4º da Lei nº 14.133, de 1º de abril de 2021.</w:t>
      </w:r>
    </w:p>
    <w:p w:rsidR="00A5742C" w:rsidRDefault="00830BEC">
      <w:pPr>
        <w:spacing w:after="200" w:line="360" w:lineRule="auto"/>
        <w:ind w:firstLine="0"/>
        <w:jc w:val="both"/>
      </w:pPr>
      <w:r>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A5742C" w:rsidRDefault="00830BEC">
      <w:pPr>
        <w:spacing w:after="200" w:line="360" w:lineRule="auto"/>
        <w:ind w:firstLine="0"/>
        <w:jc w:val="both"/>
      </w:pPr>
      <w:r>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A5742C" w:rsidRDefault="00830BEC">
      <w:pPr>
        <w:spacing w:after="200" w:line="360" w:lineRule="auto"/>
        <w:ind w:firstLine="0"/>
        <w:jc w:val="both"/>
      </w:pPr>
      <w:r>
        <w:rPr>
          <w:rFonts w:ascii="Times New Roman" w:eastAsia="Times New Roman" w:hAnsi="Times New Roman" w:cs="Times New Roman"/>
          <w:color w:val="000000"/>
        </w:rPr>
        <w:tab/>
        <w:t xml:space="preserve">5.5. Os itens de propostas que eventualmente contemplem produtos que não correspondam às especificações contidas </w:t>
      </w:r>
      <w:r>
        <w:rPr>
          <w:rFonts w:ascii="Times New Roman" w:eastAsia="Times New Roman" w:hAnsi="Times New Roman" w:cs="Times New Roman"/>
          <w:color w:val="000000"/>
          <w:highlight w:val="white"/>
        </w:rPr>
        <w:t>no ANEXO I deste</w:t>
      </w:r>
      <w:r>
        <w:rPr>
          <w:rFonts w:ascii="Times New Roman" w:eastAsia="Times New Roman" w:hAnsi="Times New Roman" w:cs="Times New Roman"/>
          <w:color w:val="000000"/>
        </w:rPr>
        <w:t xml:space="preserve"> edital serão desconsiderados.</w:t>
      </w:r>
    </w:p>
    <w:p w:rsidR="00A5742C" w:rsidRDefault="00830BEC">
      <w:pPr>
        <w:spacing w:after="200" w:line="360" w:lineRule="auto"/>
        <w:ind w:firstLine="0"/>
        <w:jc w:val="both"/>
      </w:pPr>
      <w:r>
        <w:rPr>
          <w:rFonts w:ascii="Times New Roman" w:eastAsia="Times New Roman" w:hAnsi="Times New Roman" w:cs="Times New Roman"/>
          <w:color w:val="000000"/>
        </w:rPr>
        <w:tab/>
        <w:t xml:space="preserve">5.6. </w:t>
      </w:r>
      <w:r>
        <w:rPr>
          <w:rFonts w:ascii="Times New Roman" w:eastAsia="Times New Roman" w:hAnsi="Times New Roman" w:cs="Times New Roman"/>
          <w:b/>
          <w:color w:val="000000"/>
        </w:rPr>
        <w:t>Nas propostas serão consideradas obrigatoriamente</w:t>
      </w:r>
      <w:r>
        <w:rPr>
          <w:rFonts w:ascii="Times New Roman" w:eastAsia="Times New Roman" w:hAnsi="Times New Roman" w:cs="Times New Roman"/>
          <w:color w:val="000000"/>
        </w:rPr>
        <w:t>:</w:t>
      </w:r>
    </w:p>
    <w:p w:rsidR="00A5742C" w:rsidRDefault="00830BEC">
      <w:pPr>
        <w:numPr>
          <w:ilvl w:val="0"/>
          <w:numId w:val="7"/>
        </w:numPr>
        <w:spacing w:after="200" w:line="360" w:lineRule="auto"/>
        <w:jc w:val="both"/>
      </w:pPr>
      <w:proofErr w:type="gramStart"/>
      <w:r>
        <w:rPr>
          <w:rFonts w:ascii="Times New Roman" w:eastAsia="Times New Roman" w:hAnsi="Times New Roman" w:cs="Times New Roman"/>
          <w:b/>
          <w:color w:val="000000"/>
        </w:rPr>
        <w:t>preço</w:t>
      </w:r>
      <w:proofErr w:type="gramEnd"/>
      <w:r>
        <w:rPr>
          <w:rFonts w:ascii="Times New Roman" w:eastAsia="Times New Roman" w:hAnsi="Times New Roman" w:cs="Times New Roman"/>
          <w:b/>
          <w:color w:val="000000"/>
        </w:rPr>
        <w:t xml:space="preserve"> unitário e total para cada item</w:t>
      </w:r>
      <w:r>
        <w:rPr>
          <w:rFonts w:ascii="Times New Roman" w:eastAsia="Times New Roman" w:hAnsi="Times New Roman" w:cs="Times New Roman"/>
          <w:color w:val="000000"/>
        </w:rPr>
        <w:t xml:space="preserve"> em moeda corrente nacional, em algarismo com no máximo </w:t>
      </w:r>
      <w:r>
        <w:rPr>
          <w:rFonts w:ascii="Times New Roman" w:eastAsia="Times New Roman" w:hAnsi="Times New Roman" w:cs="Times New Roman"/>
          <w:b/>
          <w:color w:val="000000"/>
        </w:rPr>
        <w:t>duas casas decimais;</w:t>
      </w:r>
    </w:p>
    <w:p w:rsidR="00A5742C" w:rsidRDefault="00830BEC">
      <w:pPr>
        <w:numPr>
          <w:ilvl w:val="0"/>
          <w:numId w:val="7"/>
        </w:numPr>
        <w:spacing w:after="200" w:line="360" w:lineRule="auto"/>
        <w:jc w:val="both"/>
      </w:pPr>
      <w:r>
        <w:rPr>
          <w:rFonts w:ascii="Times New Roman" w:eastAsia="Times New Roman" w:hAnsi="Times New Roman" w:cs="Times New Roman"/>
          <w:b/>
          <w:color w:val="000000"/>
        </w:rPr>
        <w:t>Especificações detalhadas do objeto</w:t>
      </w:r>
      <w:r>
        <w:rPr>
          <w:rFonts w:ascii="Times New Roman" w:eastAsia="Times New Roman" w:hAnsi="Times New Roman" w:cs="Times New Roman"/>
          <w:color w:val="000000"/>
        </w:rPr>
        <w:t xml:space="preserve"> ofertado, consoante exigências </w:t>
      </w:r>
      <w:proofErr w:type="spellStart"/>
      <w:r>
        <w:rPr>
          <w:rFonts w:ascii="Times New Roman" w:eastAsia="Times New Roman" w:hAnsi="Times New Roman" w:cs="Times New Roman"/>
          <w:color w:val="000000"/>
        </w:rPr>
        <w:t>editalícias</w:t>
      </w:r>
      <w:proofErr w:type="spellEnd"/>
      <w:r>
        <w:rPr>
          <w:rFonts w:ascii="Times New Roman" w:eastAsia="Times New Roman" w:hAnsi="Times New Roman" w:cs="Times New Roman"/>
          <w:color w:val="000000"/>
        </w:rPr>
        <w:t>;</w:t>
      </w:r>
    </w:p>
    <w:p w:rsidR="00A5742C" w:rsidRDefault="00830BEC">
      <w:pPr>
        <w:numPr>
          <w:ilvl w:val="0"/>
          <w:numId w:val="7"/>
        </w:numPr>
        <w:spacing w:after="200" w:line="360" w:lineRule="auto"/>
        <w:jc w:val="both"/>
      </w:pPr>
      <w:proofErr w:type="gramStart"/>
      <w:r>
        <w:rPr>
          <w:rFonts w:ascii="Times New Roman" w:eastAsia="Times New Roman" w:hAnsi="Times New Roman" w:cs="Times New Roman"/>
          <w:color w:val="000000"/>
        </w:rPr>
        <w:lastRenderedPageBreak/>
        <w:t>inclusão</w:t>
      </w:r>
      <w:proofErr w:type="gramEnd"/>
      <w:r>
        <w:rPr>
          <w:rFonts w:ascii="Times New Roman" w:eastAsia="Times New Roman" w:hAnsi="Times New Roman" w:cs="Times New Roman"/>
          <w:color w:val="000000"/>
        </w:rPr>
        <w:t xml:space="preserve"> de todas as despesas que influem nos custos, tais como: custo, transporte, seguro e frete, tributos (impostos, taxas, emolumentos, contribuições fiscais e </w:t>
      </w:r>
      <w:proofErr w:type="spellStart"/>
      <w:r>
        <w:rPr>
          <w:rFonts w:ascii="Times New Roman" w:eastAsia="Times New Roman" w:hAnsi="Times New Roman" w:cs="Times New Roman"/>
          <w:color w:val="000000"/>
        </w:rPr>
        <w:t>parafiscais</w:t>
      </w:r>
      <w:proofErr w:type="spellEnd"/>
      <w:r>
        <w:rPr>
          <w:rFonts w:ascii="Times New Roman" w:eastAsia="Times New Roman" w:hAnsi="Times New Roman" w:cs="Times New Roman"/>
          <w:color w:val="000000"/>
        </w:rPr>
        <w:t>), obrigações sociais, trabalhistas, fiscais, encargos comerciais ou de qualquer natureza, incidentes ou necessárias para o cumprimento do objeto e para a entrega no local definido pela Administração Municipal e todos os ônus diretos;</w:t>
      </w:r>
    </w:p>
    <w:p w:rsidR="00A5742C" w:rsidRDefault="00830BEC">
      <w:pPr>
        <w:numPr>
          <w:ilvl w:val="0"/>
          <w:numId w:val="7"/>
        </w:numPr>
        <w:spacing w:after="200" w:line="360" w:lineRule="auto"/>
        <w:jc w:val="both"/>
      </w:pPr>
      <w:proofErr w:type="gramStart"/>
      <w:r>
        <w:rPr>
          <w:rFonts w:ascii="Times New Roman" w:eastAsia="Times New Roman" w:hAnsi="Times New Roman" w:cs="Times New Roman"/>
          <w:color w:val="000000"/>
        </w:rPr>
        <w:t>prazo</w:t>
      </w:r>
      <w:proofErr w:type="gramEnd"/>
      <w:r>
        <w:rPr>
          <w:rFonts w:ascii="Times New Roman" w:eastAsia="Times New Roman" w:hAnsi="Times New Roman" w:cs="Times New Roman"/>
          <w:color w:val="000000"/>
        </w:rPr>
        <w:t xml:space="preserve"> de validade da proposta de, no mínimo, 60 (sessenta) dias, a contar da data da sessão deste pregão eletrônico;</w:t>
      </w:r>
    </w:p>
    <w:p w:rsidR="00A5742C" w:rsidRDefault="00830BEC">
      <w:pPr>
        <w:numPr>
          <w:ilvl w:val="0"/>
          <w:numId w:val="7"/>
        </w:numPr>
        <w:spacing w:after="200" w:line="360" w:lineRule="auto"/>
        <w:jc w:val="both"/>
      </w:pPr>
      <w:proofErr w:type="gramStart"/>
      <w:r>
        <w:rPr>
          <w:rFonts w:ascii="Times New Roman" w:eastAsia="Times New Roman" w:hAnsi="Times New Roman" w:cs="Times New Roman"/>
          <w:color w:val="000000"/>
        </w:rPr>
        <w:t>os</w:t>
      </w:r>
      <w:proofErr w:type="gramEnd"/>
      <w:r>
        <w:rPr>
          <w:rFonts w:ascii="Times New Roman" w:eastAsia="Times New Roman" w:hAnsi="Times New Roman" w:cs="Times New Roman"/>
          <w:color w:val="000000"/>
        </w:rPr>
        <w:t xml:space="preserve"> produtos ofertados deverão ser de qualidade e atenderem aos padrões de mercado, </w:t>
      </w:r>
      <w:r>
        <w:rPr>
          <w:rFonts w:ascii="Times New Roman" w:eastAsia="Times New Roman" w:hAnsi="Times New Roman" w:cs="Times New Roman"/>
          <w:b/>
          <w:color w:val="000000"/>
        </w:rPr>
        <w:t xml:space="preserve">de acordo com as normas da ABNT,  </w:t>
      </w:r>
      <w:r>
        <w:rPr>
          <w:rFonts w:ascii="Times New Roman" w:eastAsia="Times New Roman" w:hAnsi="Times New Roman" w:cs="Times New Roman"/>
          <w:color w:val="000000"/>
        </w:rPr>
        <w:t>quando for o caso;</w:t>
      </w:r>
    </w:p>
    <w:p w:rsidR="00A5742C" w:rsidRDefault="00830BEC">
      <w:pPr>
        <w:numPr>
          <w:ilvl w:val="0"/>
          <w:numId w:val="7"/>
        </w:numPr>
        <w:spacing w:after="200" w:line="360" w:lineRule="auto"/>
        <w:jc w:val="both"/>
      </w:pPr>
      <w:proofErr w:type="gramStart"/>
      <w:r>
        <w:rPr>
          <w:rFonts w:ascii="Times New Roman" w:eastAsia="Times New Roman" w:hAnsi="Times New Roman" w:cs="Times New Roman"/>
          <w:color w:val="000000"/>
        </w:rPr>
        <w:t>prazo</w:t>
      </w:r>
      <w:proofErr w:type="gramEnd"/>
      <w:r>
        <w:rPr>
          <w:rFonts w:ascii="Times New Roman" w:eastAsia="Times New Roman" w:hAnsi="Times New Roman" w:cs="Times New Roman"/>
          <w:color w:val="000000"/>
        </w:rPr>
        <w:t xml:space="preserve"> de entrega conforme disposto no ANEXO I deste edital, sujeito a alterações a depender da necessidade da Administração.</w:t>
      </w:r>
    </w:p>
    <w:p w:rsidR="00A5742C" w:rsidRDefault="00830BEC">
      <w:pPr>
        <w:numPr>
          <w:ilvl w:val="0"/>
          <w:numId w:val="7"/>
        </w:numPr>
        <w:spacing w:after="200" w:line="360" w:lineRule="auto"/>
        <w:jc w:val="both"/>
      </w:pPr>
      <w:proofErr w:type="gramStart"/>
      <w:r>
        <w:rPr>
          <w:rFonts w:ascii="Times New Roman" w:eastAsia="Times New Roman" w:hAnsi="Times New Roman" w:cs="Times New Roman"/>
          <w:color w:val="000000"/>
        </w:rPr>
        <w:t>Sob pena</w:t>
      </w:r>
      <w:proofErr w:type="gramEnd"/>
      <w:r>
        <w:rPr>
          <w:rFonts w:ascii="Times New Roman" w:eastAsia="Times New Roman" w:hAnsi="Times New Roman" w:cs="Times New Roman"/>
          <w:color w:val="000000"/>
        </w:rPr>
        <w:t xml:space="preserve">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A5742C" w:rsidRDefault="00830BEC">
      <w:pPr>
        <w:spacing w:after="200" w:line="360" w:lineRule="auto"/>
        <w:ind w:firstLine="720"/>
        <w:jc w:val="both"/>
      </w:pPr>
      <w:r>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A5742C" w:rsidRDefault="00830BEC">
      <w:pPr>
        <w:spacing w:after="200" w:line="360" w:lineRule="auto"/>
        <w:ind w:firstLine="720"/>
        <w:jc w:val="both"/>
      </w:pPr>
      <w:r>
        <w:rPr>
          <w:rFonts w:ascii="Times New Roman" w:eastAsia="Times New Roman" w:hAnsi="Times New Roman" w:cs="Times New Roman"/>
        </w:rPr>
        <w:t>5.8. Serão aceitas propostas em quantitativo inferior ao máximo previsto no presente edital, obrigando-se nos limites dela, nos termos do art. 82, inc. IV da Lei 14.133/2021</w:t>
      </w:r>
      <w:r>
        <w:rPr>
          <w:rFonts w:ascii="Times New Roman" w:eastAsia="Times New Roman" w:hAnsi="Times New Roman" w:cs="Times New Roman"/>
          <w:sz w:val="26"/>
          <w:szCs w:val="26"/>
          <w:vertAlign w:val="superscript"/>
        </w:rPr>
        <w:footnoteReference w:id="5"/>
      </w:r>
      <w:r>
        <w:rPr>
          <w:rFonts w:ascii="Times New Roman" w:eastAsia="Times New Roman" w:hAnsi="Times New Roman" w:cs="Times New Roman"/>
        </w:rPr>
        <w:t>.</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5.9. Será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Pr>
          <w:rFonts w:ascii="Times New Roman" w:eastAsia="Times New Roman" w:hAnsi="Times New Roman" w:cs="Times New Roman"/>
          <w:sz w:val="26"/>
          <w:szCs w:val="26"/>
          <w:vertAlign w:val="superscript"/>
        </w:rPr>
        <w:footnoteReference w:id="6"/>
      </w:r>
      <w:r>
        <w:rPr>
          <w:rFonts w:ascii="Times New Roman" w:eastAsia="Times New Roman" w:hAnsi="Times New Roman" w:cs="Times New Roman"/>
        </w:rPr>
        <w:t>.</w:t>
      </w:r>
    </w:p>
    <w:p w:rsidR="00B643BB" w:rsidRDefault="00B643BB">
      <w:pPr>
        <w:spacing w:after="200" w:line="360" w:lineRule="auto"/>
        <w:ind w:firstLine="720"/>
        <w:jc w:val="both"/>
      </w:pPr>
    </w:p>
    <w:p w:rsidR="00A5742C" w:rsidRDefault="00830BEC">
      <w:pPr>
        <w:spacing w:after="200" w:line="360" w:lineRule="auto"/>
        <w:ind w:firstLine="0"/>
        <w:jc w:val="both"/>
      </w:pPr>
      <w:r>
        <w:rPr>
          <w:rFonts w:ascii="Times New Roman" w:eastAsia="Times New Roman" w:hAnsi="Times New Roman" w:cs="Times New Roman"/>
          <w:b/>
          <w:color w:val="000000"/>
        </w:rPr>
        <w:lastRenderedPageBreak/>
        <w:t xml:space="preserve">6 – </w:t>
      </w:r>
      <w:r>
        <w:rPr>
          <w:rFonts w:ascii="Times New Roman" w:eastAsia="Times New Roman" w:hAnsi="Times New Roman" w:cs="Times New Roman"/>
          <w:b/>
          <w:color w:val="000000"/>
          <w:u w:val="single"/>
        </w:rPr>
        <w:t>FORMULAÇÃO DE LANCES</w:t>
      </w:r>
      <w:r>
        <w:rPr>
          <w:rFonts w:ascii="Times New Roman" w:eastAsia="Times New Roman" w:hAnsi="Times New Roman" w:cs="Times New Roman"/>
          <w:b/>
          <w:color w:val="000000"/>
        </w:rPr>
        <w:t>:</w:t>
      </w:r>
    </w:p>
    <w:p w:rsidR="00A5742C" w:rsidRDefault="00830BEC">
      <w:pPr>
        <w:spacing w:after="200" w:line="360" w:lineRule="auto"/>
        <w:ind w:firstLine="708"/>
        <w:jc w:val="both"/>
      </w:pPr>
      <w:r>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A5742C" w:rsidRDefault="00830BEC">
      <w:pPr>
        <w:spacing w:after="200" w:line="360" w:lineRule="auto"/>
        <w:ind w:firstLine="708"/>
        <w:jc w:val="both"/>
      </w:pPr>
      <w:r>
        <w:rPr>
          <w:rFonts w:ascii="Times New Roman" w:eastAsia="Times New Roman" w:hAnsi="Times New Roman" w:cs="Times New Roman"/>
          <w:color w:val="000000"/>
        </w:rPr>
        <w:t>6.2. Os licitantes poderão oferecer lances sucessivos, pelo VALOR DO ITEM, observando o horário fixado e as regras de aceitação dos mesmos.</w:t>
      </w:r>
    </w:p>
    <w:p w:rsidR="00A5742C" w:rsidRDefault="00830BEC">
      <w:pPr>
        <w:spacing w:after="200" w:line="360" w:lineRule="auto"/>
        <w:ind w:firstLine="708"/>
        <w:jc w:val="both"/>
      </w:pPr>
      <w:r>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A5742C" w:rsidRDefault="00830BEC">
      <w:pPr>
        <w:spacing w:after="200" w:line="360" w:lineRule="auto"/>
        <w:ind w:firstLine="708"/>
        <w:jc w:val="both"/>
      </w:pPr>
      <w:r>
        <w:rPr>
          <w:rFonts w:ascii="Times New Roman" w:eastAsia="Times New Roman" w:hAnsi="Times New Roman" w:cs="Times New Roman"/>
          <w:color w:val="000000"/>
        </w:rPr>
        <w:t>6.4. Não serão aceitos dois ou mais lances do mesmo valor, prevalecendo aquele que foi recebido e registrado em primeiro lugar pelo sistema eletrônico.</w:t>
      </w:r>
    </w:p>
    <w:p w:rsidR="00A5742C" w:rsidRDefault="00830BEC">
      <w:pPr>
        <w:spacing w:after="200" w:line="360" w:lineRule="auto"/>
        <w:ind w:firstLine="708"/>
        <w:jc w:val="both"/>
      </w:pPr>
      <w:r>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A5742C" w:rsidRDefault="00830BEC">
      <w:pPr>
        <w:spacing w:after="200" w:line="360" w:lineRule="auto"/>
        <w:ind w:firstLine="708"/>
        <w:jc w:val="both"/>
      </w:pPr>
      <w:r>
        <w:rPr>
          <w:rFonts w:ascii="Times New Roman" w:eastAsia="Times New Roman" w:hAnsi="Times New Roman" w:cs="Times New Roman"/>
          <w:color w:val="000000"/>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A5742C" w:rsidRDefault="00830BEC">
      <w:pPr>
        <w:spacing w:after="200" w:line="360" w:lineRule="auto"/>
        <w:ind w:firstLine="708"/>
        <w:jc w:val="both"/>
      </w:pPr>
      <w:r>
        <w:rPr>
          <w:rFonts w:ascii="Times New Roman" w:eastAsia="Times New Roman" w:hAnsi="Times New Roman" w:cs="Times New Roman"/>
          <w:color w:val="000000"/>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A5742C" w:rsidRDefault="00830BEC">
      <w:pPr>
        <w:spacing w:after="200" w:line="360" w:lineRule="auto"/>
        <w:ind w:left="720" w:firstLine="0"/>
        <w:jc w:val="both"/>
      </w:pPr>
      <w:r>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A5742C" w:rsidRDefault="00830BEC">
      <w:pPr>
        <w:spacing w:after="200" w:line="360" w:lineRule="auto"/>
        <w:ind w:firstLine="708"/>
        <w:jc w:val="both"/>
      </w:pPr>
      <w:r>
        <w:rPr>
          <w:rFonts w:ascii="Times New Roman" w:eastAsia="Times New Roman" w:hAnsi="Times New Roman" w:cs="Times New Roman"/>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A5742C" w:rsidRDefault="00830BEC">
      <w:pPr>
        <w:spacing w:after="200" w:line="360" w:lineRule="auto"/>
        <w:ind w:firstLine="708"/>
        <w:jc w:val="both"/>
      </w:pPr>
      <w:r>
        <w:rPr>
          <w:rFonts w:ascii="Times New Roman" w:eastAsia="Times New Roman" w:hAnsi="Times New Roman" w:cs="Times New Roman"/>
          <w:color w:val="000000"/>
        </w:rPr>
        <w:t xml:space="preserve">6.9. </w:t>
      </w:r>
      <w:r>
        <w:rPr>
          <w:rFonts w:ascii="Times New Roman" w:eastAsia="Times New Roman" w:hAnsi="Times New Roman" w:cs="Times New Roman"/>
          <w:b/>
          <w:color w:val="000000"/>
        </w:rPr>
        <w:t>A empresa enquadrada como microempresa ou empresa de pequeno porte</w:t>
      </w:r>
      <w:r>
        <w:rPr>
          <w:rFonts w:ascii="Times New Roman" w:eastAsia="Times New Roman" w:hAnsi="Times New Roman" w:cs="Times New Roman"/>
          <w:color w:val="000000"/>
        </w:rPr>
        <w:t>, se</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pretender se utilizar dos benefícios previstos nos art. 42 </w:t>
      </w:r>
      <w:proofErr w:type="gramStart"/>
      <w:r>
        <w:rPr>
          <w:rFonts w:ascii="Times New Roman" w:eastAsia="Times New Roman" w:hAnsi="Times New Roman" w:cs="Times New Roman"/>
          <w:color w:val="000000"/>
        </w:rPr>
        <w:t>à</w:t>
      </w:r>
      <w:proofErr w:type="gramEnd"/>
      <w:r>
        <w:rPr>
          <w:rFonts w:ascii="Times New Roman" w:eastAsia="Times New Roman" w:hAnsi="Times New Roman" w:cs="Times New Roman"/>
          <w:color w:val="000000"/>
        </w:rPr>
        <w:t xml:space="preserve"> 45 da Lei Complementar 123, de 14 de dezembro de 2006,  deverá apresentar, no momento do credenciamento, </w:t>
      </w:r>
      <w:r>
        <w:rPr>
          <w:rFonts w:ascii="Times New Roman" w:eastAsia="Times New Roman" w:hAnsi="Times New Roman" w:cs="Times New Roman"/>
          <w:b/>
          <w:color w:val="000000"/>
        </w:rPr>
        <w:t>Certidão</w:t>
      </w:r>
      <w:r>
        <w:rPr>
          <w:rFonts w:ascii="Times New Roman" w:eastAsia="Times New Roman" w:hAnsi="Times New Roman" w:cs="Times New Roman"/>
          <w:color w:val="000000"/>
        </w:rPr>
        <w:t xml:space="preserve"> de enquadramento no Estatuto Nacional da Microempresa e Empresa de Pequeno Porte fornecida pela Junta Comercial da sede do </w:t>
      </w:r>
      <w:r>
        <w:rPr>
          <w:rFonts w:ascii="Times New Roman" w:eastAsia="Times New Roman" w:hAnsi="Times New Roman" w:cs="Times New Roman"/>
          <w:color w:val="000000"/>
        </w:rPr>
        <w:lastRenderedPageBreak/>
        <w:t xml:space="preserve">licitante,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OU </w:t>
      </w:r>
      <w:r>
        <w:rPr>
          <w:rFonts w:ascii="Times New Roman" w:eastAsia="Times New Roman" w:hAnsi="Times New Roman" w:cs="Times New Roman"/>
          <w:color w:val="000000"/>
        </w:rPr>
        <w:t xml:space="preserve">Declaração Firmada por Contador de enquadramento no Estatuto Nacional da Microempresa e Empresa de Pequeno Porte,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A5742C" w:rsidRDefault="00830BEC">
      <w:pPr>
        <w:spacing w:after="200" w:line="360" w:lineRule="auto"/>
        <w:ind w:left="720" w:firstLine="0"/>
        <w:jc w:val="both"/>
      </w:pPr>
      <w:r>
        <w:rPr>
          <w:rFonts w:ascii="Times New Roman" w:eastAsia="Times New Roman" w:hAnsi="Times New Roman" w:cs="Times New Roman"/>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Pr>
          <w:rFonts w:ascii="Times New Roman" w:eastAsia="Times New Roman" w:hAnsi="Times New Roman" w:cs="Times New Roman"/>
          <w:b/>
          <w:color w:val="000000"/>
        </w:rPr>
        <w:t>apresentar declaração de observância desse</w:t>
      </w:r>
      <w:proofErr w:type="gramStart"/>
      <w:r>
        <w:rPr>
          <w:rFonts w:ascii="Times New Roman" w:eastAsia="Times New Roman" w:hAnsi="Times New Roman" w:cs="Times New Roman"/>
          <w:b/>
          <w:color w:val="000000"/>
        </w:rPr>
        <w:t xml:space="preserve">  </w:t>
      </w:r>
      <w:proofErr w:type="gramEnd"/>
      <w:r>
        <w:rPr>
          <w:rFonts w:ascii="Times New Roman" w:eastAsia="Times New Roman" w:hAnsi="Times New Roman" w:cs="Times New Roman"/>
          <w:b/>
          <w:color w:val="000000"/>
        </w:rPr>
        <w:t>limite na licitação</w:t>
      </w:r>
      <w:r>
        <w:rPr>
          <w:rFonts w:ascii="Times New Roman" w:eastAsia="Times New Roman" w:hAnsi="Times New Roman" w:cs="Times New Roman"/>
          <w:color w:val="000000"/>
        </w:rPr>
        <w:t>.</w:t>
      </w:r>
    </w:p>
    <w:p w:rsidR="00A5742C" w:rsidRDefault="00830BEC">
      <w:pPr>
        <w:spacing w:after="200" w:line="360" w:lineRule="auto"/>
        <w:ind w:firstLine="720"/>
        <w:jc w:val="both"/>
      </w:pPr>
      <w:r>
        <w:rPr>
          <w:rFonts w:ascii="Times New Roman" w:eastAsia="Times New Roman" w:hAnsi="Times New Roman" w:cs="Times New Roman"/>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A5742C" w:rsidRDefault="00830BEC">
      <w:pPr>
        <w:spacing w:after="200" w:line="360" w:lineRule="auto"/>
        <w:ind w:firstLine="720"/>
        <w:jc w:val="both"/>
      </w:pPr>
      <w:r>
        <w:rPr>
          <w:rFonts w:ascii="Times New Roman" w:eastAsia="Times New Roman" w:hAnsi="Times New Roman" w:cs="Times New Roman"/>
          <w:color w:val="000000"/>
        </w:rPr>
        <w:t xml:space="preserve">6.11. Ocorrendo o empate, a microempresa ou empresa de pequeno porte melhor classificada poderá apresentar proposta de preço inferior àquela considerada vencedora do certame. O sistema disponibilizará tempo de </w:t>
      </w:r>
      <w:proofErr w:type="gramStart"/>
      <w:r>
        <w:rPr>
          <w:rFonts w:ascii="Times New Roman" w:eastAsia="Times New Roman" w:hAnsi="Times New Roman" w:cs="Times New Roman"/>
          <w:color w:val="000000"/>
        </w:rPr>
        <w:t>5</w:t>
      </w:r>
      <w:proofErr w:type="gramEnd"/>
      <w:r>
        <w:rPr>
          <w:rFonts w:ascii="Times New Roman" w:eastAsia="Times New Roman" w:hAnsi="Times New Roman" w:cs="Times New Roman"/>
          <w:color w:val="000000"/>
        </w:rPr>
        <w:t xml:space="preserve">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A5742C" w:rsidRDefault="00830BEC">
      <w:pPr>
        <w:spacing w:after="200" w:line="360" w:lineRule="auto"/>
        <w:ind w:firstLine="708"/>
        <w:jc w:val="both"/>
      </w:pPr>
      <w:r>
        <w:rPr>
          <w:rFonts w:ascii="Times New Roman" w:eastAsia="Times New Roman" w:hAnsi="Times New Roman" w:cs="Times New Roman"/>
          <w:color w:val="000000"/>
        </w:rPr>
        <w:t xml:space="preserve">6.12. Na hipótese de </w:t>
      </w:r>
      <w:proofErr w:type="spellStart"/>
      <w:proofErr w:type="gramStart"/>
      <w:r>
        <w:rPr>
          <w:rFonts w:ascii="Times New Roman" w:eastAsia="Times New Roman" w:hAnsi="Times New Roman" w:cs="Times New Roman"/>
          <w:color w:val="000000"/>
        </w:rPr>
        <w:t>não-contratação</w:t>
      </w:r>
      <w:proofErr w:type="spellEnd"/>
      <w:proofErr w:type="gramEnd"/>
      <w:r>
        <w:rPr>
          <w:rFonts w:ascii="Times New Roman" w:eastAsia="Times New Roman" w:hAnsi="Times New Roman" w:cs="Times New Roman"/>
          <w:color w:val="000000"/>
        </w:rPr>
        <w:t xml:space="preserve"> nos termos previstos no item 6.11, o objeto licitado será adjudicado em favor da proposta originalmente vencedora do certame, ou seja, da empresa que não se enquadra como microempresa ou empresa de pequeno porte que apresentou a melhor proposta.</w:t>
      </w:r>
    </w:p>
    <w:p w:rsidR="00A5742C" w:rsidRDefault="00830BEC">
      <w:pPr>
        <w:spacing w:after="200" w:line="360" w:lineRule="auto"/>
        <w:ind w:firstLine="708"/>
        <w:jc w:val="both"/>
      </w:pPr>
      <w:r>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A5742C" w:rsidRDefault="00830BEC">
      <w:pPr>
        <w:spacing w:after="200" w:line="360" w:lineRule="auto"/>
        <w:ind w:left="720" w:firstLine="0"/>
        <w:jc w:val="both"/>
      </w:pPr>
      <w:r>
        <w:rPr>
          <w:rFonts w:ascii="Times New Roman" w:eastAsia="Times New Roman" w:hAnsi="Times New Roman" w:cs="Times New Roman"/>
          <w:color w:val="000000"/>
        </w:rPr>
        <w:t>6.13.1 empatadas as propostas iniciais e não havendo o envio de lances após o início da fase competitiva, aplicam-se os critérios de desempate de que trata o item 6.13</w:t>
      </w:r>
      <w:r>
        <w:rPr>
          <w:rFonts w:ascii="Times New Roman" w:eastAsia="Times New Roman" w:hAnsi="Times New Roman" w:cs="Times New Roman"/>
          <w:b/>
          <w:color w:val="000000"/>
        </w:rPr>
        <w:t>.</w:t>
      </w:r>
    </w:p>
    <w:p w:rsidR="00A5742C" w:rsidRDefault="00830BEC">
      <w:pPr>
        <w:spacing w:after="200" w:line="360" w:lineRule="auto"/>
        <w:ind w:firstLine="708"/>
        <w:jc w:val="both"/>
      </w:pPr>
      <w:r>
        <w:rPr>
          <w:rFonts w:ascii="Times New Roman" w:eastAsia="Times New Roman" w:hAnsi="Times New Roman" w:cs="Times New Roman"/>
          <w:color w:val="000000"/>
        </w:rPr>
        <w:t>6.14. O disposto no item 6.11 não se aplica às hipóteses em que a proposta de menor valor inicial tiver sido apresentada por microempresa ou empresa de pequeno porte.</w:t>
      </w:r>
    </w:p>
    <w:p w:rsidR="00A5742C" w:rsidRDefault="00830BEC">
      <w:pPr>
        <w:spacing w:after="200" w:line="360" w:lineRule="auto"/>
        <w:ind w:firstLine="708"/>
        <w:jc w:val="both"/>
      </w:pPr>
      <w:r>
        <w:rPr>
          <w:rFonts w:ascii="Times New Roman" w:eastAsia="Times New Roman" w:hAnsi="Times New Roman" w:cs="Times New Roman"/>
          <w:color w:val="000000"/>
        </w:rPr>
        <w:t xml:space="preserve">6.15. </w:t>
      </w:r>
      <w:r>
        <w:rPr>
          <w:rFonts w:ascii="Times New Roman" w:eastAsia="Times New Roman" w:hAnsi="Times New Roman" w:cs="Times New Roman"/>
          <w:b/>
          <w:color w:val="000000"/>
        </w:rPr>
        <w:t>Após comunicado do Pregoeiro, o licitante detentor da melhor oferta deverá comprovar a situação de regularidade, conforme documentação exigida n</w:t>
      </w:r>
      <w:r>
        <w:rPr>
          <w:rFonts w:ascii="Times New Roman" w:eastAsia="Times New Roman" w:hAnsi="Times New Roman" w:cs="Times New Roman"/>
          <w:b/>
          <w:color w:val="000000"/>
          <w:highlight w:val="white"/>
        </w:rPr>
        <w:t xml:space="preserve">o ITEM </w:t>
      </w:r>
      <w:proofErr w:type="gramStart"/>
      <w:r>
        <w:rPr>
          <w:rFonts w:ascii="Times New Roman" w:eastAsia="Times New Roman" w:hAnsi="Times New Roman" w:cs="Times New Roman"/>
          <w:b/>
          <w:color w:val="000000"/>
          <w:highlight w:val="white"/>
        </w:rPr>
        <w:t>8</w:t>
      </w:r>
      <w:proofErr w:type="gramEnd"/>
      <w:r>
        <w:rPr>
          <w:rFonts w:ascii="Times New Roman" w:eastAsia="Times New Roman" w:hAnsi="Times New Roman" w:cs="Times New Roman"/>
          <w:b/>
          <w:color w:val="000000"/>
          <w:highlight w:val="white"/>
        </w:rPr>
        <w:t>, a pr</w:t>
      </w:r>
      <w:r>
        <w:rPr>
          <w:rFonts w:ascii="Times New Roman" w:eastAsia="Times New Roman" w:hAnsi="Times New Roman" w:cs="Times New Roman"/>
          <w:b/>
          <w:color w:val="000000"/>
        </w:rPr>
        <w:t xml:space="preserve">oposta de </w:t>
      </w:r>
      <w:r>
        <w:rPr>
          <w:rFonts w:ascii="Times New Roman" w:eastAsia="Times New Roman" w:hAnsi="Times New Roman" w:cs="Times New Roman"/>
          <w:b/>
          <w:color w:val="000000"/>
        </w:rPr>
        <w:lastRenderedPageBreak/>
        <w:t>preços e as declarações exigidas através de encaminhamento do original ou cópia autenticada, em cartório ou por servidor do Município, no prazo máximo de até 3 (três) dias úteis.</w:t>
      </w:r>
    </w:p>
    <w:p w:rsidR="00A5742C" w:rsidRDefault="00830BEC">
      <w:pPr>
        <w:spacing w:after="200" w:line="360" w:lineRule="auto"/>
        <w:ind w:left="72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6.15.1 a critério do Pregoeiro, esse prazo poderá ser prorrogado ou as documentações poderão ser enviadas por meio de processo eletrônico de envio à distância, com assinatura eletrônica.</w:t>
      </w:r>
    </w:p>
    <w:p w:rsidR="00B643BB" w:rsidRDefault="00B643BB">
      <w:pPr>
        <w:spacing w:after="200" w:line="360" w:lineRule="auto"/>
        <w:ind w:left="720" w:firstLine="0"/>
        <w:jc w:val="both"/>
      </w:pPr>
    </w:p>
    <w:p w:rsidR="00A5742C" w:rsidRDefault="00830BEC">
      <w:pPr>
        <w:spacing w:after="200" w:line="360" w:lineRule="auto"/>
        <w:ind w:firstLine="0"/>
        <w:jc w:val="both"/>
      </w:pPr>
      <w:r>
        <w:rPr>
          <w:rFonts w:ascii="Times New Roman" w:eastAsia="Times New Roman" w:hAnsi="Times New Roman" w:cs="Times New Roman"/>
          <w:b/>
          <w:color w:val="000000"/>
        </w:rPr>
        <w:t xml:space="preserve">7 – </w:t>
      </w:r>
      <w:r>
        <w:rPr>
          <w:rFonts w:ascii="Times New Roman" w:eastAsia="Times New Roman" w:hAnsi="Times New Roman" w:cs="Times New Roman"/>
          <w:b/>
          <w:color w:val="000000"/>
          <w:u w:val="single"/>
        </w:rPr>
        <w:t>JULGAMENTO DAS PROPOSTAS</w:t>
      </w:r>
      <w:r>
        <w:rPr>
          <w:rFonts w:ascii="Times New Roman" w:eastAsia="Times New Roman" w:hAnsi="Times New Roman" w:cs="Times New Roman"/>
          <w:b/>
          <w:color w:val="000000"/>
        </w:rPr>
        <w:t>:</w:t>
      </w:r>
    </w:p>
    <w:p w:rsidR="00A5742C" w:rsidRDefault="00830BEC">
      <w:pPr>
        <w:spacing w:after="200" w:line="360" w:lineRule="auto"/>
        <w:ind w:firstLine="708"/>
        <w:jc w:val="both"/>
      </w:pPr>
      <w:r>
        <w:rPr>
          <w:rFonts w:ascii="Times New Roman" w:eastAsia="Times New Roman" w:hAnsi="Times New Roman" w:cs="Times New Roman"/>
          <w:color w:val="000000"/>
        </w:rPr>
        <w:t>7.1. Após análise da proposta e documentação, o Pregoeiro anunciará o licitante vencedor.</w:t>
      </w:r>
    </w:p>
    <w:p w:rsidR="00A5742C" w:rsidRDefault="00830BEC">
      <w:pPr>
        <w:spacing w:after="200" w:line="360" w:lineRule="auto"/>
        <w:ind w:firstLine="708"/>
        <w:jc w:val="both"/>
      </w:pPr>
      <w:r>
        <w:rPr>
          <w:rFonts w:ascii="Times New Roman" w:eastAsia="Times New Roman" w:hAnsi="Times New Roman" w:cs="Times New Roman"/>
          <w:color w:val="000000"/>
        </w:rPr>
        <w:t xml:space="preserve">7.2. Na hipótese da proposta ou do lance de menor valor não ser aceito ou se o licitante vencedor desatender às exigências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o Pregoeiro examinará a proposta ou lance subsequente, verificando a sua aceitabilidade e procedendo à sua habilitação na ordem de classificação, segundo o </w:t>
      </w:r>
      <w:r>
        <w:rPr>
          <w:rFonts w:ascii="Times New Roman" w:eastAsia="Times New Roman" w:hAnsi="Times New Roman" w:cs="Times New Roman"/>
          <w:b/>
          <w:color w:val="000000"/>
        </w:rPr>
        <w:t>critério do menor preço</w:t>
      </w:r>
      <w:r>
        <w:rPr>
          <w:rFonts w:ascii="Times New Roman" w:eastAsia="Times New Roman" w:hAnsi="Times New Roman" w:cs="Times New Roman"/>
          <w:b/>
          <w:color w:val="000000"/>
          <w:sz w:val="26"/>
          <w:szCs w:val="26"/>
          <w:vertAlign w:val="superscript"/>
        </w:rPr>
        <w:footnoteReference w:id="7"/>
      </w:r>
      <w:r>
        <w:rPr>
          <w:rFonts w:ascii="Times New Roman" w:eastAsia="Times New Roman" w:hAnsi="Times New Roman" w:cs="Times New Roman"/>
          <w:color w:val="000000"/>
        </w:rPr>
        <w:t xml:space="preserve"> e assim sucessivamente até a apuração de uma proposta ou lance que atenda ao edital.</w:t>
      </w:r>
    </w:p>
    <w:p w:rsidR="00A5742C" w:rsidRDefault="00830BEC">
      <w:pPr>
        <w:spacing w:after="200" w:line="360" w:lineRule="auto"/>
        <w:ind w:firstLine="708"/>
        <w:jc w:val="both"/>
      </w:pPr>
      <w:r>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A5742C" w:rsidRDefault="00830BEC">
      <w:pPr>
        <w:spacing w:after="200" w:line="360" w:lineRule="auto"/>
        <w:ind w:left="72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7.3.1 o licitante que não atender ao disposto no item anterior, em prazo estabelecido pelo Pregoeiro, estará sujeito </w:t>
      </w:r>
      <w:proofErr w:type="gramStart"/>
      <w:r>
        <w:rPr>
          <w:rFonts w:ascii="Times New Roman" w:eastAsia="Times New Roman" w:hAnsi="Times New Roman" w:cs="Times New Roman"/>
          <w:color w:val="000000"/>
        </w:rPr>
        <w:t>a</w:t>
      </w:r>
      <w:proofErr w:type="gramEnd"/>
      <w:r>
        <w:rPr>
          <w:rFonts w:ascii="Times New Roman" w:eastAsia="Times New Roman" w:hAnsi="Times New Roman" w:cs="Times New Roman"/>
          <w:color w:val="000000"/>
        </w:rPr>
        <w:t xml:space="preserve"> desclassificação do item proposto.</w:t>
      </w:r>
    </w:p>
    <w:p w:rsidR="00B643BB" w:rsidRDefault="00B643BB">
      <w:pPr>
        <w:spacing w:after="200" w:line="360" w:lineRule="auto"/>
        <w:ind w:left="720" w:firstLine="0"/>
        <w:jc w:val="both"/>
      </w:pPr>
    </w:p>
    <w:p w:rsidR="00A5742C" w:rsidRDefault="00830BEC">
      <w:pPr>
        <w:spacing w:after="200" w:line="360" w:lineRule="auto"/>
        <w:ind w:firstLine="0"/>
        <w:jc w:val="both"/>
      </w:pPr>
      <w:r>
        <w:rPr>
          <w:rFonts w:ascii="Times New Roman" w:eastAsia="Times New Roman" w:hAnsi="Times New Roman" w:cs="Times New Roman"/>
          <w:b/>
          <w:color w:val="000000"/>
        </w:rPr>
        <w:t xml:space="preserve">8 – </w:t>
      </w:r>
      <w:r>
        <w:rPr>
          <w:rFonts w:ascii="Times New Roman" w:eastAsia="Times New Roman" w:hAnsi="Times New Roman" w:cs="Times New Roman"/>
          <w:b/>
          <w:color w:val="000000"/>
          <w:u w:val="single"/>
        </w:rPr>
        <w:t>HABILITAÇÃO</w:t>
      </w:r>
      <w:r>
        <w:rPr>
          <w:rFonts w:ascii="Times New Roman" w:eastAsia="Times New Roman" w:hAnsi="Times New Roman" w:cs="Times New Roman"/>
          <w:b/>
          <w:color w:val="000000"/>
        </w:rPr>
        <w:t>:</w:t>
      </w:r>
    </w:p>
    <w:p w:rsidR="00A5742C" w:rsidRDefault="00830BEC">
      <w:pPr>
        <w:spacing w:after="200" w:line="360" w:lineRule="auto"/>
        <w:ind w:firstLine="708"/>
        <w:jc w:val="both"/>
      </w:pPr>
      <w:r>
        <w:rPr>
          <w:rFonts w:ascii="Times New Roman" w:eastAsia="Times New Roman" w:hAnsi="Times New Roman" w:cs="Times New Roman"/>
          <w:color w:val="000000"/>
        </w:rPr>
        <w:t>8.1. A habilitação do licitante vencedor será verificada mediante apresentação dos seguintes documentos:</w:t>
      </w:r>
    </w:p>
    <w:p w:rsidR="00A5742C" w:rsidRDefault="00830BEC">
      <w:pPr>
        <w:numPr>
          <w:ilvl w:val="0"/>
          <w:numId w:val="1"/>
        </w:numPr>
        <w:spacing w:after="200" w:line="360" w:lineRule="auto"/>
        <w:jc w:val="both"/>
      </w:pPr>
      <w:proofErr w:type="gramStart"/>
      <w:r>
        <w:rPr>
          <w:rFonts w:ascii="Times New Roman" w:eastAsia="Times New Roman" w:hAnsi="Times New Roman" w:cs="Times New Roman"/>
          <w:b/>
          <w:color w:val="000000"/>
        </w:rPr>
        <w:t>registro</w:t>
      </w:r>
      <w:proofErr w:type="gramEnd"/>
      <w:r>
        <w:rPr>
          <w:rFonts w:ascii="Times New Roman" w:eastAsia="Times New Roman" w:hAnsi="Times New Roman" w:cs="Times New Roman"/>
          <w:b/>
          <w:color w:val="000000"/>
        </w:rPr>
        <w:t xml:space="preserve"> comercial</w:t>
      </w:r>
      <w:r>
        <w:rPr>
          <w:rFonts w:ascii="Times New Roman" w:eastAsia="Times New Roman" w:hAnsi="Times New Roman" w:cs="Times New Roman"/>
          <w:color w:val="000000"/>
        </w:rPr>
        <w:t>, no caso de empresa individual;</w:t>
      </w:r>
    </w:p>
    <w:p w:rsidR="00A5742C" w:rsidRDefault="00830BEC">
      <w:pPr>
        <w:numPr>
          <w:ilvl w:val="0"/>
          <w:numId w:val="1"/>
        </w:numPr>
        <w:spacing w:after="200" w:line="360" w:lineRule="auto"/>
        <w:jc w:val="both"/>
      </w:pPr>
      <w:proofErr w:type="gramStart"/>
      <w:r>
        <w:rPr>
          <w:rFonts w:ascii="Times New Roman" w:eastAsia="Times New Roman" w:hAnsi="Times New Roman" w:cs="Times New Roman"/>
          <w:b/>
          <w:color w:val="000000"/>
        </w:rPr>
        <w:t>ato</w:t>
      </w:r>
      <w:proofErr w:type="gramEnd"/>
      <w:r>
        <w:rPr>
          <w:rFonts w:ascii="Times New Roman" w:eastAsia="Times New Roman" w:hAnsi="Times New Roman" w:cs="Times New Roman"/>
          <w:b/>
          <w:color w:val="000000"/>
        </w:rPr>
        <w:t xml:space="preserve"> constitutivo, estatuto social, contrato social</w:t>
      </w:r>
      <w:r>
        <w:rPr>
          <w:rFonts w:ascii="Times New Roman" w:eastAsia="Times New Roman" w:hAnsi="Times New Roman" w:cs="Times New Roman"/>
          <w:color w:val="000000"/>
        </w:rPr>
        <w:t xml:space="preserve"> ou sua consolidação e posteriores alterações contratuais, devidamente registradas na junta comercial e em vigor, e, no caso de </w:t>
      </w:r>
      <w:r>
        <w:rPr>
          <w:rFonts w:ascii="Times New Roman" w:eastAsia="Times New Roman" w:hAnsi="Times New Roman" w:cs="Times New Roman"/>
          <w:color w:val="000000"/>
        </w:rPr>
        <w:lastRenderedPageBreak/>
        <w:t>sociedade por ações, estatuto social, ata do atual capital social acompanhado da ata de eleição de sua atual administração, registrados e publicados;</w:t>
      </w:r>
    </w:p>
    <w:p w:rsidR="00A5742C" w:rsidRDefault="00830BEC">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color w:val="000000"/>
        </w:rPr>
        <w:t>Cadastro Nacional de Pessoa Jurídica</w:t>
      </w:r>
      <w:r>
        <w:rPr>
          <w:rFonts w:ascii="Times New Roman" w:eastAsia="Times New Roman" w:hAnsi="Times New Roman" w:cs="Times New Roman"/>
          <w:color w:val="000000"/>
        </w:rPr>
        <w:t xml:space="preserve"> (CNPJ);</w:t>
      </w:r>
    </w:p>
    <w:p w:rsidR="00A5742C" w:rsidRDefault="00830BEC">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color w:val="000000"/>
        </w:rPr>
        <w:t xml:space="preserve">Cadastro de Contribuintes do Estado </w:t>
      </w:r>
      <w:r>
        <w:rPr>
          <w:rFonts w:ascii="Times New Roman" w:eastAsia="Times New Roman" w:hAnsi="Times New Roman" w:cs="Times New Roman"/>
          <w:color w:val="000000"/>
        </w:rPr>
        <w:t>relativo ao domicílio ou sede do licitante pertinente ao ramo de atividade e compatível com o objeto contratual;</w:t>
      </w:r>
    </w:p>
    <w:p w:rsidR="00A5742C" w:rsidRDefault="00830BEC">
      <w:pPr>
        <w:numPr>
          <w:ilvl w:val="0"/>
          <w:numId w:val="1"/>
        </w:numPr>
        <w:spacing w:after="200" w:line="360" w:lineRule="auto"/>
        <w:jc w:val="both"/>
      </w:pPr>
      <w:proofErr w:type="gramStart"/>
      <w:r>
        <w:rPr>
          <w:rFonts w:ascii="Times New Roman" w:eastAsia="Times New Roman" w:hAnsi="Times New Roman" w:cs="Times New Roman"/>
          <w:color w:val="000000"/>
        </w:rPr>
        <w:t>cópia</w:t>
      </w:r>
      <w:proofErr w:type="gramEnd"/>
      <w:r>
        <w:rPr>
          <w:rFonts w:ascii="Times New Roman" w:eastAsia="Times New Roman" w:hAnsi="Times New Roman" w:cs="Times New Roman"/>
          <w:color w:val="000000"/>
        </w:rPr>
        <w:t xml:space="preserve"> do </w:t>
      </w:r>
      <w:r>
        <w:rPr>
          <w:rFonts w:ascii="Times New Roman" w:eastAsia="Times New Roman" w:hAnsi="Times New Roman" w:cs="Times New Roman"/>
          <w:b/>
          <w:color w:val="000000"/>
        </w:rPr>
        <w:t>enquadramento em Microempresa – ME</w:t>
      </w:r>
      <w:r>
        <w:rPr>
          <w:rFonts w:ascii="Times New Roman" w:eastAsia="Times New Roman" w:hAnsi="Times New Roman" w:cs="Times New Roman"/>
          <w:color w:val="000000"/>
        </w:rPr>
        <w:t xml:space="preserve"> ou Empresa de Pequeno Porte – EPP autenticada pela Junta Comercial ou Cartório de Registros Especiais, e/ou  </w:t>
      </w:r>
      <w:r>
        <w:rPr>
          <w:rFonts w:ascii="Times New Roman" w:eastAsia="Times New Roman" w:hAnsi="Times New Roman" w:cs="Times New Roman"/>
          <w:b/>
          <w:color w:val="000000"/>
        </w:rPr>
        <w:t>declaração, firmada por contador, de que se enquadra como microempresa e/ou empresa de pequeno porte,</w:t>
      </w:r>
      <w:r>
        <w:rPr>
          <w:rFonts w:ascii="Times New Roman" w:eastAsia="Times New Roman" w:hAnsi="Times New Roman" w:cs="Times New Roman"/>
          <w:color w:val="000000"/>
        </w:rPr>
        <w:t xml:space="preserve"> caso se tratar de Microempresa ou Empresa de Pequeno Porte; </w:t>
      </w:r>
      <w:r>
        <w:rPr>
          <w:rFonts w:ascii="Times New Roman" w:eastAsia="Times New Roman" w:hAnsi="Times New Roman" w:cs="Times New Roman"/>
          <w:b/>
          <w:color w:val="000000"/>
        </w:rPr>
        <w:t>importante</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não será aceito documento impresso do site do Simples Nacional – Consulta Optantes.</w:t>
      </w:r>
    </w:p>
    <w:p w:rsidR="00A5742C" w:rsidRDefault="00830BEC">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regularidade com a </w:t>
      </w:r>
      <w:r>
        <w:rPr>
          <w:rFonts w:ascii="Times New Roman" w:eastAsia="Times New Roman" w:hAnsi="Times New Roman" w:cs="Times New Roman"/>
          <w:b/>
          <w:color w:val="000000"/>
        </w:rPr>
        <w:t xml:space="preserve">Fazenda Federal, Estadual </w:t>
      </w:r>
      <w:r>
        <w:rPr>
          <w:rFonts w:ascii="Times New Roman" w:eastAsia="Times New Roman" w:hAnsi="Times New Roman" w:cs="Times New Roman"/>
          <w:color w:val="000000"/>
        </w:rPr>
        <w:t>e</w:t>
      </w:r>
      <w:r>
        <w:rPr>
          <w:rFonts w:ascii="Times New Roman" w:eastAsia="Times New Roman" w:hAnsi="Times New Roman" w:cs="Times New Roman"/>
          <w:b/>
          <w:color w:val="000000"/>
        </w:rPr>
        <w:t xml:space="preserve"> Municipal</w:t>
      </w:r>
      <w:r>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A5742C" w:rsidRDefault="00830BEC">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regularidade junto ao </w:t>
      </w:r>
      <w:r>
        <w:rPr>
          <w:rFonts w:ascii="Times New Roman" w:eastAsia="Times New Roman" w:hAnsi="Times New Roman" w:cs="Times New Roman"/>
          <w:b/>
          <w:color w:val="000000"/>
        </w:rPr>
        <w:t>Fundo de Garantia por Tempo de Serviço (FGTS)</w:t>
      </w:r>
      <w:r>
        <w:rPr>
          <w:rFonts w:ascii="Times New Roman" w:eastAsia="Times New Roman" w:hAnsi="Times New Roman" w:cs="Times New Roman"/>
          <w:color w:val="000000"/>
        </w:rPr>
        <w:t>;</w:t>
      </w:r>
    </w:p>
    <w:p w:rsidR="00A5742C" w:rsidRDefault="00830BEC">
      <w:pPr>
        <w:numPr>
          <w:ilvl w:val="0"/>
          <w:numId w:val="1"/>
        </w:numPr>
        <w:spacing w:after="200" w:line="360" w:lineRule="auto"/>
        <w:jc w:val="both"/>
      </w:pPr>
      <w:r>
        <w:rPr>
          <w:rFonts w:ascii="Times New Roman" w:eastAsia="Times New Roman" w:hAnsi="Times New Roman" w:cs="Times New Roman"/>
          <w:b/>
          <w:color w:val="000000"/>
        </w:rPr>
        <w:t>Certidão Negativa de Falência ou Concordata</w:t>
      </w:r>
      <w:r>
        <w:rPr>
          <w:rFonts w:ascii="Times New Roman" w:eastAsia="Times New Roman" w:hAnsi="Times New Roman" w:cs="Times New Roman"/>
          <w:color w:val="000000"/>
        </w:rPr>
        <w:t xml:space="preserve"> expedida pelo distribuidor da sede da pessoa jurídica.</w:t>
      </w:r>
    </w:p>
    <w:p w:rsidR="00A5742C" w:rsidRDefault="00830BEC">
      <w:pPr>
        <w:numPr>
          <w:ilvl w:val="0"/>
          <w:numId w:val="1"/>
        </w:numPr>
        <w:spacing w:after="200" w:line="360" w:lineRule="auto"/>
        <w:jc w:val="both"/>
      </w:pPr>
      <w:r>
        <w:rPr>
          <w:rFonts w:ascii="Times New Roman" w:eastAsia="Times New Roman" w:hAnsi="Times New Roman" w:cs="Times New Roman"/>
          <w:b/>
          <w:color w:val="000000"/>
        </w:rPr>
        <w:t>Declaração</w:t>
      </w:r>
      <w:r>
        <w:rPr>
          <w:rFonts w:ascii="Times New Roman" w:eastAsia="Times New Roman" w:hAnsi="Times New Roman" w:cs="Times New Roman"/>
          <w:color w:val="000000"/>
        </w:rPr>
        <w:t>, sob as penas da lei, de que inexistem fatos impeditivos à sua habilitação.</w:t>
      </w:r>
    </w:p>
    <w:p w:rsidR="00A5742C" w:rsidRDefault="00830BEC">
      <w:pPr>
        <w:numPr>
          <w:ilvl w:val="0"/>
          <w:numId w:val="1"/>
        </w:numPr>
        <w:spacing w:after="200" w:line="360" w:lineRule="auto"/>
        <w:jc w:val="both"/>
      </w:pPr>
      <w:r>
        <w:rPr>
          <w:rFonts w:ascii="Times New Roman" w:eastAsia="Times New Roman" w:hAnsi="Times New Roman" w:cs="Times New Roman"/>
          <w:b/>
          <w:color w:val="000000"/>
        </w:rPr>
        <w:t xml:space="preserve">Declaração </w:t>
      </w:r>
      <w:r>
        <w:rPr>
          <w:rFonts w:ascii="Times New Roman" w:eastAsia="Times New Roman" w:hAnsi="Times New Roman" w:cs="Times New Roman"/>
          <w:color w:val="000000"/>
        </w:rPr>
        <w:t>do disposto no inciso XXXIII do art. 7º da Constituição e na Lei nº 9.854, de 27 de outubro de 1</w:t>
      </w:r>
      <w:r>
        <w:rPr>
          <w:rFonts w:ascii="Times New Roman" w:eastAsia="Times New Roman" w:hAnsi="Times New Roman" w:cs="Times New Roman"/>
          <w:color w:val="000000"/>
          <w:highlight w:val="white"/>
        </w:rPr>
        <w:t>999. (ANEXO III)</w:t>
      </w:r>
    </w:p>
    <w:p w:rsidR="00A5742C" w:rsidRDefault="00830BEC">
      <w:pPr>
        <w:numPr>
          <w:ilvl w:val="0"/>
          <w:numId w:val="1"/>
        </w:numPr>
        <w:spacing w:after="200" w:line="360" w:lineRule="auto"/>
        <w:jc w:val="both"/>
      </w:pPr>
      <w:r>
        <w:rPr>
          <w:rFonts w:ascii="Times New Roman" w:eastAsia="Times New Roman" w:hAnsi="Times New Roman" w:cs="Times New Roman"/>
          <w:b/>
          <w:color w:val="000000"/>
        </w:rPr>
        <w:t>Prova de inexistência de débitos inadimplidos perante a Justiça do Trabalho (CNDT)</w:t>
      </w:r>
      <w:r>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A5742C" w:rsidRDefault="00830BEC">
      <w:pPr>
        <w:numPr>
          <w:ilvl w:val="0"/>
          <w:numId w:val="1"/>
        </w:numPr>
        <w:spacing w:after="200" w:line="360" w:lineRule="auto"/>
        <w:jc w:val="both"/>
      </w:pPr>
      <w:r>
        <w:rPr>
          <w:rFonts w:ascii="Times New Roman" w:eastAsia="Times New Roman" w:hAnsi="Times New Roman" w:cs="Times New Roman"/>
          <w:b/>
          <w:color w:val="000000"/>
        </w:rPr>
        <w:t>Declaração de Idoneidad</w:t>
      </w:r>
      <w:r>
        <w:rPr>
          <w:rFonts w:ascii="Times New Roman" w:eastAsia="Times New Roman" w:hAnsi="Times New Roman" w:cs="Times New Roman"/>
          <w:b/>
          <w:color w:val="000000"/>
          <w:highlight w:val="white"/>
        </w:rPr>
        <w:t xml:space="preserve">e. </w:t>
      </w:r>
      <w:r>
        <w:rPr>
          <w:rFonts w:ascii="Times New Roman" w:eastAsia="Times New Roman" w:hAnsi="Times New Roman" w:cs="Times New Roman"/>
          <w:color w:val="000000"/>
          <w:highlight w:val="white"/>
        </w:rPr>
        <w:t>(anexo IV)</w:t>
      </w:r>
    </w:p>
    <w:p w:rsidR="00A5742C" w:rsidRDefault="00830BEC">
      <w:pPr>
        <w:numPr>
          <w:ilvl w:val="0"/>
          <w:numId w:val="1"/>
        </w:numPr>
        <w:spacing w:after="200" w:line="360" w:lineRule="auto"/>
        <w:jc w:val="both"/>
      </w:pPr>
      <w:r>
        <w:rPr>
          <w:rFonts w:ascii="Times New Roman" w:eastAsia="Times New Roman" w:hAnsi="Times New Roman" w:cs="Times New Roman"/>
          <w:b/>
          <w:color w:val="000000"/>
          <w:highlight w:val="white"/>
        </w:rPr>
        <w:t xml:space="preserve">Declaração que cumpre requisito edital. </w:t>
      </w:r>
      <w:r>
        <w:rPr>
          <w:rFonts w:ascii="Times New Roman" w:eastAsia="Times New Roman" w:hAnsi="Times New Roman" w:cs="Times New Roman"/>
          <w:color w:val="000000"/>
          <w:highlight w:val="white"/>
        </w:rPr>
        <w:t>(anexo V)</w:t>
      </w:r>
    </w:p>
    <w:p w:rsidR="00A5742C" w:rsidRDefault="00830BEC">
      <w:pPr>
        <w:numPr>
          <w:ilvl w:val="0"/>
          <w:numId w:val="1"/>
        </w:numPr>
        <w:spacing w:after="200" w:line="360" w:lineRule="auto"/>
        <w:jc w:val="both"/>
      </w:pPr>
      <w:proofErr w:type="gramStart"/>
      <w:r>
        <w:rPr>
          <w:rFonts w:ascii="Times New Roman" w:eastAsia="Times New Roman" w:hAnsi="Times New Roman" w:cs="Times New Roman"/>
          <w:b/>
          <w:color w:val="000000"/>
        </w:rPr>
        <w:t>Sob pena</w:t>
      </w:r>
      <w:proofErr w:type="gramEnd"/>
      <w:r>
        <w:rPr>
          <w:rFonts w:ascii="Times New Roman" w:eastAsia="Times New Roman" w:hAnsi="Times New Roman" w:cs="Times New Roman"/>
          <w:b/>
          <w:color w:val="000000"/>
        </w:rPr>
        <w:t xml:space="preserve"> de desclassificação, Declaração do § 1º do art. 63</w:t>
      </w:r>
      <w:r>
        <w:rPr>
          <w:rFonts w:ascii="Times New Roman" w:eastAsia="Times New Roman" w:hAnsi="Times New Roman" w:cs="Times New Roman"/>
          <w:b/>
          <w:color w:val="000000"/>
          <w:highlight w:val="white"/>
        </w:rPr>
        <w:t>.</w:t>
      </w:r>
      <w:r>
        <w:rPr>
          <w:rFonts w:ascii="Times New Roman" w:eastAsia="Times New Roman" w:hAnsi="Times New Roman" w:cs="Times New Roman"/>
          <w:color w:val="000000"/>
          <w:highlight w:val="white"/>
        </w:rPr>
        <w:t xml:space="preserve"> (anexo VIII)</w:t>
      </w:r>
    </w:p>
    <w:p w:rsidR="00A5742C" w:rsidRDefault="00830BEC">
      <w:pPr>
        <w:numPr>
          <w:ilvl w:val="0"/>
          <w:numId w:val="1"/>
        </w:numPr>
        <w:spacing w:line="360" w:lineRule="auto"/>
        <w:jc w:val="both"/>
        <w:rPr>
          <w:highlight w:val="white"/>
        </w:rPr>
      </w:pPr>
      <w:r>
        <w:rPr>
          <w:rFonts w:ascii="Times New Roman" w:eastAsia="Times New Roman" w:hAnsi="Times New Roman" w:cs="Times New Roman"/>
          <w:highlight w:val="white"/>
        </w:rPr>
        <w:t>Declaração que atende às exigências do inciso IV, do art. 63 da Lei 14.133/2021.</w:t>
      </w:r>
    </w:p>
    <w:p w:rsidR="00A5742C" w:rsidRPr="00AB7B8D" w:rsidRDefault="00830BEC">
      <w:pPr>
        <w:numPr>
          <w:ilvl w:val="0"/>
          <w:numId w:val="1"/>
        </w:numPr>
        <w:spacing w:after="200" w:line="360" w:lineRule="auto"/>
        <w:jc w:val="both"/>
        <w:rPr>
          <w:rFonts w:ascii="Times New Roman" w:hAnsi="Times New Roman" w:cs="Times New Roman"/>
        </w:rPr>
      </w:pPr>
      <w:r w:rsidRPr="00AB7B8D">
        <w:rPr>
          <w:rFonts w:ascii="Times New Roman" w:hAnsi="Times New Roman" w:cs="Times New Roman"/>
        </w:rPr>
        <w:lastRenderedPageBreak/>
        <w:t xml:space="preserve">Licença de Operação emitida pela FEPAM ou Município da Jazida e de mineração do saibro, vigente na data de abertura dos envelopes. No caso de a empresa licitante utilizar jazida e/ou </w:t>
      </w:r>
      <w:proofErr w:type="spellStart"/>
      <w:r w:rsidRPr="00AB7B8D">
        <w:rPr>
          <w:rFonts w:ascii="Times New Roman" w:hAnsi="Times New Roman" w:cs="Times New Roman"/>
        </w:rPr>
        <w:t>britagem</w:t>
      </w:r>
      <w:proofErr w:type="spellEnd"/>
      <w:r w:rsidRPr="00AB7B8D">
        <w:rPr>
          <w:rFonts w:ascii="Times New Roman" w:hAnsi="Times New Roman" w:cs="Times New Roman"/>
        </w:rPr>
        <w:t xml:space="preserve"> de terceiros, também deve ser apresentada declaração da proprietária que colocará a mesma a disposição da licitante para atendimento das obras, com devido reconhecimento da firma do responsável legal;</w:t>
      </w:r>
    </w:p>
    <w:p w:rsidR="00A5742C" w:rsidRDefault="00830BEC">
      <w:pPr>
        <w:spacing w:before="120" w:after="200" w:line="360" w:lineRule="auto"/>
        <w:ind w:left="720" w:firstLine="0"/>
        <w:jc w:val="both"/>
      </w:pPr>
      <w:r>
        <w:rPr>
          <w:rFonts w:ascii="Times New Roman" w:eastAsia="Times New Roman" w:hAnsi="Times New Roman" w:cs="Times New Roman"/>
          <w:color w:val="000000"/>
        </w:rPr>
        <w:t xml:space="preserve">8.1.1 </w:t>
      </w:r>
      <w:r>
        <w:rPr>
          <w:rFonts w:ascii="Times New Roman" w:eastAsia="Times New Roman" w:hAnsi="Times New Roman" w:cs="Times New Roman"/>
          <w:b/>
          <w:color w:val="000000"/>
        </w:rPr>
        <w:t xml:space="preserve">as certidões expedidas pelos Órgãos da Administração fiscal e </w:t>
      </w:r>
      <w:proofErr w:type="gramStart"/>
      <w:r>
        <w:rPr>
          <w:rFonts w:ascii="Times New Roman" w:eastAsia="Times New Roman" w:hAnsi="Times New Roman" w:cs="Times New Roman"/>
          <w:b/>
          <w:color w:val="000000"/>
        </w:rPr>
        <w:t>tributária emitidos</w:t>
      </w:r>
      <w:proofErr w:type="gramEnd"/>
      <w:r>
        <w:rPr>
          <w:rFonts w:ascii="Times New Roman" w:eastAsia="Times New Roman" w:hAnsi="Times New Roman" w:cs="Times New Roman"/>
          <w:b/>
          <w:color w:val="000000"/>
        </w:rPr>
        <w:t xml:space="preserve"> e extraídos da internet somente serão aceitos no original impresso.</w:t>
      </w:r>
    </w:p>
    <w:p w:rsidR="00A5742C" w:rsidRDefault="00830BEC">
      <w:pPr>
        <w:spacing w:before="120" w:after="200" w:line="360" w:lineRule="auto"/>
        <w:ind w:left="720" w:firstLine="0"/>
        <w:jc w:val="both"/>
      </w:pPr>
      <w:r>
        <w:rPr>
          <w:rFonts w:ascii="Times New Roman" w:eastAsia="Times New Roman" w:hAnsi="Times New Roman" w:cs="Times New Roman"/>
          <w:color w:val="000000"/>
        </w:rPr>
        <w:t xml:space="preserve">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w:t>
      </w:r>
      <w:proofErr w:type="gramStart"/>
      <w:r>
        <w:rPr>
          <w:rFonts w:ascii="Times New Roman" w:eastAsia="Times New Roman" w:hAnsi="Times New Roman" w:cs="Times New Roman"/>
          <w:color w:val="000000"/>
        </w:rPr>
        <w:t>2</w:t>
      </w:r>
      <w:proofErr w:type="gramEnd"/>
      <w:r>
        <w:rPr>
          <w:rFonts w:ascii="Times New Roman" w:eastAsia="Times New Roman" w:hAnsi="Times New Roman" w:cs="Times New Roman"/>
          <w:color w:val="000000"/>
        </w:rPr>
        <w:t xml:space="preserve"> (dois) dois dias úteis, a partir da adjudicação da licitação.</w:t>
      </w:r>
    </w:p>
    <w:p w:rsidR="00A5742C" w:rsidRDefault="00830BEC">
      <w:pPr>
        <w:spacing w:before="120" w:after="200" w:line="360" w:lineRule="auto"/>
        <w:ind w:left="720" w:firstLine="0"/>
        <w:jc w:val="both"/>
      </w:pPr>
      <w:r>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Pr>
          <w:rFonts w:ascii="Times New Roman" w:eastAsia="Times New Roman" w:hAnsi="Times New Roman" w:cs="Times New Roman"/>
          <w:color w:val="FF0000"/>
        </w:rPr>
        <w:t>.</w:t>
      </w:r>
    </w:p>
    <w:p w:rsidR="00A5742C" w:rsidRDefault="00830BEC">
      <w:pPr>
        <w:spacing w:after="200" w:line="360" w:lineRule="auto"/>
        <w:ind w:left="720" w:hanging="12"/>
        <w:jc w:val="both"/>
      </w:pPr>
      <w:r>
        <w:rPr>
          <w:rFonts w:ascii="Times New Roman" w:eastAsia="Times New Roman" w:hAnsi="Times New Roman" w:cs="Times New Roman"/>
          <w:color w:val="000000"/>
        </w:rPr>
        <w:tab/>
        <w:t xml:space="preserve">8.1.4 Os documentos de habilitação, a proposta de preços e as declarações exigidas, nos termos do § 2º, do art. 65 da Lei nº 14.133/21, preferencialmente deverão ser encaminhados em envelope lacrado para o seguinte endereço: </w:t>
      </w:r>
      <w:r>
        <w:rPr>
          <w:rFonts w:ascii="Times New Roman" w:eastAsia="Times New Roman" w:hAnsi="Times New Roman" w:cs="Times New Roman"/>
          <w:b/>
          <w:color w:val="000000"/>
        </w:rPr>
        <w:t>Prefeitura Municipal de Capela De Santana/RS, Rua Av. Cel. Orestes Lucas, 2335, Bairro Centro, Capela De Santana/RS, CEP 95745-000, ou, a critério do pregoeiro,</w:t>
      </w:r>
      <w:r>
        <w:rPr>
          <w:rFonts w:ascii="Times New Roman" w:eastAsia="Times New Roman" w:hAnsi="Times New Roman" w:cs="Times New Roman"/>
          <w:b/>
          <w:color w:val="FF0000"/>
        </w:rPr>
        <w:t xml:space="preserve"> </w:t>
      </w:r>
      <w:r>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A5742C" w:rsidRDefault="00830BEC">
      <w:pPr>
        <w:spacing w:after="200" w:line="360" w:lineRule="auto"/>
        <w:ind w:left="720" w:firstLine="0"/>
        <w:jc w:val="both"/>
      </w:pPr>
      <w:r>
        <w:rPr>
          <w:rFonts w:ascii="Times New Roman" w:eastAsia="Times New Roman" w:hAnsi="Times New Roman" w:cs="Times New Roman"/>
          <w:color w:val="000000"/>
        </w:rPr>
        <w:t>8.1.5 O envelope deverá ser identificado na face externa com os seguintes dados:</w:t>
      </w:r>
    </w:p>
    <w:p w:rsidR="00A5742C" w:rsidRDefault="00830BEC">
      <w:pPr>
        <w:spacing w:line="360" w:lineRule="auto"/>
        <w:ind w:left="720" w:firstLine="708"/>
        <w:jc w:val="both"/>
      </w:pPr>
      <w:r>
        <w:rPr>
          <w:rFonts w:ascii="Times New Roman" w:eastAsia="Times New Roman" w:hAnsi="Times New Roman" w:cs="Times New Roman"/>
          <w:b/>
          <w:color w:val="000000"/>
        </w:rPr>
        <w:t xml:space="preserve">PREF. MUNIC. DE CAPELA DE SANTANA/RS – SETOR DE </w:t>
      </w:r>
      <w:proofErr w:type="gramStart"/>
      <w:r>
        <w:rPr>
          <w:rFonts w:ascii="Times New Roman" w:eastAsia="Times New Roman" w:hAnsi="Times New Roman" w:cs="Times New Roman"/>
          <w:b/>
          <w:color w:val="000000"/>
        </w:rPr>
        <w:t>COMPRAS</w:t>
      </w:r>
      <w:proofErr w:type="gramEnd"/>
    </w:p>
    <w:p w:rsidR="00A5742C" w:rsidRDefault="00830BEC">
      <w:pPr>
        <w:spacing w:line="360" w:lineRule="auto"/>
        <w:ind w:left="720" w:firstLine="708"/>
        <w:jc w:val="both"/>
      </w:pPr>
      <w:r>
        <w:rPr>
          <w:rFonts w:ascii="Times New Roman" w:eastAsia="Times New Roman" w:hAnsi="Times New Roman" w:cs="Times New Roman"/>
          <w:b/>
          <w:color w:val="000000"/>
        </w:rPr>
        <w:t xml:space="preserve">PREGÃO ELETRÔNICO Nº </w:t>
      </w:r>
      <w:r w:rsidR="0044229F">
        <w:rPr>
          <w:rFonts w:ascii="Times New Roman" w:eastAsia="Times New Roman" w:hAnsi="Times New Roman" w:cs="Times New Roman"/>
          <w:b/>
          <w:color w:val="000000"/>
        </w:rPr>
        <w:t>04</w:t>
      </w:r>
      <w:r>
        <w:rPr>
          <w:rFonts w:ascii="Times New Roman" w:eastAsia="Times New Roman" w:hAnsi="Times New Roman" w:cs="Times New Roman"/>
          <w:b/>
          <w:color w:val="000000"/>
        </w:rPr>
        <w:t>/202</w:t>
      </w:r>
      <w:r>
        <w:rPr>
          <w:rFonts w:ascii="Times New Roman" w:eastAsia="Times New Roman" w:hAnsi="Times New Roman" w:cs="Times New Roman"/>
          <w:b/>
        </w:rPr>
        <w:t>5</w:t>
      </w:r>
    </w:p>
    <w:p w:rsidR="00A5742C" w:rsidRDefault="00830BEC">
      <w:pPr>
        <w:spacing w:line="360" w:lineRule="auto"/>
        <w:ind w:left="720" w:firstLine="708"/>
        <w:jc w:val="both"/>
      </w:pPr>
      <w:r>
        <w:rPr>
          <w:rFonts w:ascii="Times New Roman" w:eastAsia="Times New Roman" w:hAnsi="Times New Roman" w:cs="Times New Roman"/>
          <w:b/>
          <w:color w:val="000000"/>
        </w:rPr>
        <w:t>HABILITAÇÃO</w:t>
      </w:r>
    </w:p>
    <w:p w:rsidR="00A5742C" w:rsidRDefault="00830BEC">
      <w:pPr>
        <w:spacing w:line="360" w:lineRule="auto"/>
        <w:ind w:left="720" w:firstLine="708"/>
        <w:jc w:val="both"/>
      </w:pPr>
      <w:r>
        <w:rPr>
          <w:rFonts w:ascii="Times New Roman" w:eastAsia="Times New Roman" w:hAnsi="Times New Roman" w:cs="Times New Roman"/>
          <w:b/>
          <w:color w:val="000000"/>
        </w:rPr>
        <w:t>RAZÃO SOCIAL DA EMPRESA</w:t>
      </w:r>
    </w:p>
    <w:p w:rsidR="00A5742C" w:rsidRDefault="00830BEC">
      <w:pPr>
        <w:spacing w:after="200" w:line="360" w:lineRule="auto"/>
        <w:ind w:left="720" w:firstLine="708"/>
        <w:jc w:val="both"/>
      </w:pPr>
      <w:r>
        <w:rPr>
          <w:rFonts w:ascii="Times New Roman" w:eastAsia="Times New Roman" w:hAnsi="Times New Roman" w:cs="Times New Roman"/>
          <w:b/>
          <w:color w:val="000000"/>
        </w:rPr>
        <w:t>CNPJ</w:t>
      </w:r>
    </w:p>
    <w:p w:rsidR="00A5742C" w:rsidRDefault="00830BEC">
      <w:pPr>
        <w:spacing w:after="200" w:line="360" w:lineRule="auto"/>
        <w:ind w:firstLine="708"/>
        <w:jc w:val="both"/>
      </w:pPr>
      <w:r>
        <w:rPr>
          <w:rFonts w:ascii="Times New Roman" w:eastAsia="Times New Roman" w:hAnsi="Times New Roman" w:cs="Times New Roman"/>
          <w:b/>
          <w:color w:val="000000"/>
        </w:rPr>
        <w:t>8.2</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A proposta</w:t>
      </w:r>
      <w:r>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Pr>
          <w:rFonts w:ascii="Times New Roman" w:eastAsia="Times New Roman" w:hAnsi="Times New Roman" w:cs="Times New Roman"/>
          <w:b/>
          <w:color w:val="000000"/>
        </w:rPr>
        <w:t xml:space="preserve">contendo o telefone, </w:t>
      </w:r>
      <w:proofErr w:type="gramStart"/>
      <w:r>
        <w:rPr>
          <w:rFonts w:ascii="Times New Roman" w:eastAsia="Times New Roman" w:hAnsi="Times New Roman" w:cs="Times New Roman"/>
          <w:b/>
          <w:color w:val="000000"/>
        </w:rPr>
        <w:t>e-mail ,</w:t>
      </w:r>
      <w:proofErr w:type="gramEnd"/>
      <w:r>
        <w:rPr>
          <w:rFonts w:ascii="Times New Roman" w:eastAsia="Times New Roman" w:hAnsi="Times New Roman" w:cs="Times New Roman"/>
          <w:b/>
          <w:color w:val="000000"/>
        </w:rPr>
        <w:t xml:space="preserve"> para contato e o nome do responsável</w:t>
      </w:r>
      <w:r>
        <w:rPr>
          <w:rFonts w:ascii="Times New Roman" w:eastAsia="Times New Roman" w:hAnsi="Times New Roman" w:cs="Times New Roman"/>
          <w:color w:val="000000"/>
        </w:rPr>
        <w:t>.</w:t>
      </w:r>
    </w:p>
    <w:p w:rsidR="00A5742C" w:rsidRDefault="00830BEC">
      <w:pPr>
        <w:spacing w:after="200" w:line="360" w:lineRule="auto"/>
        <w:ind w:firstLine="708"/>
        <w:jc w:val="both"/>
      </w:pPr>
      <w:r>
        <w:rPr>
          <w:rFonts w:ascii="Times New Roman" w:eastAsia="Times New Roman" w:hAnsi="Times New Roman" w:cs="Times New Roman"/>
          <w:color w:val="000000"/>
        </w:rPr>
        <w:lastRenderedPageBreak/>
        <w:t xml:space="preserve">8.3. O não cumprimento das condições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implicará a inabilitação do licitante sem prejuízo da aplicação das penalidades cabíveis.</w:t>
      </w:r>
    </w:p>
    <w:p w:rsidR="00A5742C" w:rsidRDefault="00830BEC">
      <w:pPr>
        <w:spacing w:after="200" w:line="360" w:lineRule="auto"/>
        <w:ind w:firstLine="709"/>
        <w:jc w:val="both"/>
      </w:pPr>
      <w:r>
        <w:rPr>
          <w:rFonts w:ascii="Times New Roman" w:eastAsia="Times New Roman" w:hAnsi="Times New Roman" w:cs="Times New Roman"/>
          <w:color w:val="000000"/>
        </w:rPr>
        <w:t xml:space="preserve">8.4. Considerar-se-á tão somente aqueles documentos com o respectivo prazo de validade em vigor, ou, conforme o caso, se inexistir ou for omisso esse prazo, </w:t>
      </w:r>
      <w:r>
        <w:rPr>
          <w:rFonts w:ascii="Times New Roman" w:eastAsia="Times New Roman" w:hAnsi="Times New Roman" w:cs="Times New Roman"/>
          <w:b/>
          <w:color w:val="000000"/>
        </w:rPr>
        <w:t xml:space="preserve">emitido há menos de </w:t>
      </w:r>
      <w:proofErr w:type="gramStart"/>
      <w:r>
        <w:rPr>
          <w:rFonts w:ascii="Times New Roman" w:eastAsia="Times New Roman" w:hAnsi="Times New Roman" w:cs="Times New Roman"/>
          <w:b/>
          <w:color w:val="000000"/>
        </w:rPr>
        <w:t>3</w:t>
      </w:r>
      <w:proofErr w:type="gramEnd"/>
      <w:r>
        <w:rPr>
          <w:rFonts w:ascii="Times New Roman" w:eastAsia="Times New Roman" w:hAnsi="Times New Roman" w:cs="Times New Roman"/>
          <w:b/>
          <w:color w:val="000000"/>
        </w:rPr>
        <w:t xml:space="preserve"> (três) meses na data da entrega daquela documentação</w:t>
      </w:r>
      <w:r>
        <w:rPr>
          <w:rFonts w:ascii="Times New Roman" w:eastAsia="Times New Roman" w:hAnsi="Times New Roman" w:cs="Times New Roman"/>
          <w:color w:val="000000"/>
        </w:rPr>
        <w:t xml:space="preserve">, de sorte que, </w:t>
      </w:r>
      <w:proofErr w:type="spellStart"/>
      <w:r>
        <w:rPr>
          <w:rFonts w:ascii="Times New Roman" w:eastAsia="Times New Roman" w:hAnsi="Times New Roman" w:cs="Times New Roman"/>
          <w:color w:val="000000"/>
        </w:rPr>
        <w:t>inobservada</w:t>
      </w:r>
      <w:proofErr w:type="spellEnd"/>
      <w:r>
        <w:rPr>
          <w:rFonts w:ascii="Times New Roman" w:eastAsia="Times New Roman" w:hAnsi="Times New Roman" w:cs="Times New Roman"/>
          <w:color w:val="000000"/>
        </w:rPr>
        <w:t xml:space="preserve"> essa condição, tal acarretará na inabilitação do interessado, para todos os fins e efeitos.</w:t>
      </w:r>
    </w:p>
    <w:p w:rsidR="00A5742C" w:rsidRDefault="00830BEC">
      <w:pPr>
        <w:spacing w:after="200" w:line="360" w:lineRule="auto"/>
        <w:ind w:firstLine="709"/>
        <w:jc w:val="both"/>
      </w:pPr>
      <w:r>
        <w:rPr>
          <w:rFonts w:ascii="Times New Roman" w:eastAsia="Times New Roman" w:hAnsi="Times New Roman" w:cs="Times New Roman"/>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A5742C" w:rsidRDefault="00830BEC">
      <w:pPr>
        <w:spacing w:after="200" w:line="36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do art. 7º e o § 3º do art. 195 da Constituição Federal.</w:t>
      </w:r>
    </w:p>
    <w:p w:rsidR="00B643BB" w:rsidRDefault="00B643BB">
      <w:pPr>
        <w:spacing w:after="200" w:line="360" w:lineRule="auto"/>
        <w:ind w:firstLine="709"/>
        <w:jc w:val="both"/>
      </w:pPr>
    </w:p>
    <w:p w:rsidR="00A5742C" w:rsidRDefault="00830BEC">
      <w:pPr>
        <w:spacing w:after="200" w:line="360" w:lineRule="auto"/>
        <w:ind w:firstLine="0"/>
        <w:jc w:val="both"/>
      </w:pPr>
      <w:r>
        <w:rPr>
          <w:rFonts w:ascii="Times New Roman" w:eastAsia="Times New Roman" w:hAnsi="Times New Roman" w:cs="Times New Roman"/>
          <w:b/>
          <w:color w:val="000000"/>
        </w:rPr>
        <w:t xml:space="preserve">9 – </w:t>
      </w:r>
      <w:r>
        <w:rPr>
          <w:rFonts w:ascii="Times New Roman" w:eastAsia="Times New Roman" w:hAnsi="Times New Roman" w:cs="Times New Roman"/>
          <w:b/>
          <w:color w:val="000000"/>
          <w:u w:val="single"/>
        </w:rPr>
        <w:t>IMPUGNAÇÃO AO ATO CONVOCATÓRIO</w:t>
      </w:r>
      <w:r>
        <w:rPr>
          <w:rFonts w:ascii="Times New Roman" w:eastAsia="Times New Roman" w:hAnsi="Times New Roman" w:cs="Times New Roman"/>
          <w:b/>
          <w:color w:val="000000"/>
        </w:rPr>
        <w:t>:</w:t>
      </w:r>
    </w:p>
    <w:p w:rsidR="00A5742C" w:rsidRDefault="00830BEC">
      <w:pPr>
        <w:spacing w:after="200" w:line="360" w:lineRule="auto"/>
        <w:ind w:firstLine="708"/>
        <w:jc w:val="both"/>
      </w:pPr>
      <w:r>
        <w:rPr>
          <w:rFonts w:ascii="Times New Roman" w:eastAsia="Times New Roman" w:hAnsi="Times New Roman" w:cs="Times New Roman"/>
          <w:color w:val="000000"/>
        </w:rPr>
        <w:t xml:space="preserve">9.1. Qualquer pessoa é parte legítima para impugnar edital de licitação por irregularidade ou para solicitar esclarecimento sobre os seus termos, devendo encaminhar o pedido até </w:t>
      </w:r>
      <w:proofErr w:type="gramStart"/>
      <w:r>
        <w:rPr>
          <w:rFonts w:ascii="Times New Roman" w:eastAsia="Times New Roman" w:hAnsi="Times New Roman" w:cs="Times New Roman"/>
          <w:color w:val="000000"/>
        </w:rPr>
        <w:t>3</w:t>
      </w:r>
      <w:proofErr w:type="gramEnd"/>
      <w:r>
        <w:rPr>
          <w:rFonts w:ascii="Times New Roman" w:eastAsia="Times New Roman" w:hAnsi="Times New Roman" w:cs="Times New Roman"/>
          <w:color w:val="000000"/>
        </w:rPr>
        <w:t xml:space="preserve"> (três) dias úteis antes da data de abertura da sessão pública, exclusivamente por meio eletrônico,</w:t>
      </w:r>
    </w:p>
    <w:p w:rsidR="00A5742C" w:rsidRDefault="00830BEC">
      <w:pPr>
        <w:spacing w:after="200" w:line="360" w:lineRule="auto"/>
        <w:ind w:firstLine="1418"/>
        <w:jc w:val="both"/>
      </w:pPr>
      <w:r>
        <w:rPr>
          <w:rFonts w:ascii="Times New Roman" w:eastAsia="Times New Roman" w:hAnsi="Times New Roman" w:cs="Times New Roman"/>
          <w:i/>
          <w:color w:val="000000"/>
        </w:rPr>
        <w:t xml:space="preserve">Obs.: a descrição do objeto é de exclusiva responsabilidade do </w:t>
      </w:r>
      <w:r>
        <w:rPr>
          <w:rFonts w:ascii="Times New Roman" w:eastAsia="Times New Roman" w:hAnsi="Times New Roman" w:cs="Times New Roman"/>
          <w:b/>
          <w:i/>
          <w:color w:val="000000"/>
        </w:rPr>
        <w:t>órgão/Secretaria solicitante</w:t>
      </w:r>
      <w:r>
        <w:rPr>
          <w:rFonts w:ascii="Times New Roman" w:eastAsia="Times New Roman" w:hAnsi="Times New Roman" w:cs="Times New Roman"/>
          <w:i/>
          <w:color w:val="000000"/>
        </w:rPr>
        <w:t>, que será, neste prazo, intimada a prestar esclarecimentos, caso necessário, para consubstanciar a decisão do Pregoeiro.</w:t>
      </w:r>
    </w:p>
    <w:p w:rsidR="00A5742C" w:rsidRDefault="00830BEC">
      <w:pPr>
        <w:spacing w:after="200" w:line="360" w:lineRule="auto"/>
        <w:ind w:left="720" w:firstLine="0"/>
        <w:jc w:val="both"/>
      </w:pPr>
      <w:r>
        <w:rPr>
          <w:rFonts w:ascii="Times New Roman" w:eastAsia="Times New Roman" w:hAnsi="Times New Roman" w:cs="Times New Roman"/>
          <w:color w:val="000000"/>
        </w:rPr>
        <w:t>9.1.1 caberá ao Pregoeiro decidir sobre a petição no prazo de 48 (quarenta e oito) horas;</w:t>
      </w:r>
    </w:p>
    <w:p w:rsidR="00A5742C" w:rsidRDefault="00830BEC">
      <w:pPr>
        <w:spacing w:after="200" w:line="360" w:lineRule="auto"/>
        <w:ind w:left="708"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9.1.2 deferida a impugnação contra o ato convocatório, será designada nova data para realização do certame.</w:t>
      </w:r>
    </w:p>
    <w:p w:rsidR="00B643BB" w:rsidRDefault="00B643BB">
      <w:pPr>
        <w:spacing w:after="200" w:line="360" w:lineRule="auto"/>
        <w:ind w:left="708" w:firstLine="0"/>
        <w:jc w:val="both"/>
      </w:pPr>
    </w:p>
    <w:p w:rsidR="00A5742C" w:rsidRDefault="00830BEC">
      <w:pPr>
        <w:spacing w:after="200" w:line="360" w:lineRule="auto"/>
        <w:ind w:firstLine="0"/>
        <w:jc w:val="both"/>
      </w:pPr>
      <w:r>
        <w:rPr>
          <w:rFonts w:ascii="Times New Roman" w:eastAsia="Times New Roman" w:hAnsi="Times New Roman" w:cs="Times New Roman"/>
          <w:b/>
          <w:color w:val="000000"/>
        </w:rPr>
        <w:lastRenderedPageBreak/>
        <w:t xml:space="preserve">10 – </w:t>
      </w:r>
      <w:r>
        <w:rPr>
          <w:rFonts w:ascii="Times New Roman" w:eastAsia="Times New Roman" w:hAnsi="Times New Roman" w:cs="Times New Roman"/>
          <w:b/>
          <w:color w:val="000000"/>
          <w:u w:val="single"/>
        </w:rPr>
        <w:t>RECURSOS ADMINISTRATIVOS</w:t>
      </w:r>
      <w:r>
        <w:rPr>
          <w:rFonts w:ascii="Times New Roman" w:eastAsia="Times New Roman" w:hAnsi="Times New Roman" w:cs="Times New Roman"/>
          <w:b/>
          <w:color w:val="000000"/>
        </w:rPr>
        <w:t>:</w:t>
      </w:r>
    </w:p>
    <w:p w:rsidR="00A5742C" w:rsidRDefault="00830BEC">
      <w:pPr>
        <w:spacing w:after="200" w:line="360" w:lineRule="auto"/>
        <w:ind w:firstLine="0"/>
        <w:jc w:val="both"/>
      </w:pPr>
      <w:r>
        <w:rPr>
          <w:rFonts w:ascii="Times New Roman" w:eastAsia="Times New Roman" w:hAnsi="Times New Roman" w:cs="Times New Roman"/>
          <w:color w:val="000000"/>
        </w:rPr>
        <w:tab/>
        <w:t xml:space="preserve">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w:t>
      </w:r>
      <w:proofErr w:type="gramStart"/>
      <w:r>
        <w:rPr>
          <w:rFonts w:ascii="Times New Roman" w:eastAsia="Times New Roman" w:hAnsi="Times New Roman" w:cs="Times New Roman"/>
          <w:color w:val="000000"/>
        </w:rPr>
        <w:t>a autoridade superior autorizada a adjudicar o objeto ao licitante declarado</w:t>
      </w:r>
      <w:proofErr w:type="gramEnd"/>
      <w:r>
        <w:rPr>
          <w:rFonts w:ascii="Times New Roman" w:eastAsia="Times New Roman" w:hAnsi="Times New Roman" w:cs="Times New Roman"/>
          <w:color w:val="000000"/>
        </w:rPr>
        <w:t xml:space="preserve"> vencedor.</w:t>
      </w:r>
    </w:p>
    <w:p w:rsidR="00A5742C" w:rsidRDefault="00830BEC">
      <w:pPr>
        <w:spacing w:after="200" w:line="360" w:lineRule="auto"/>
        <w:ind w:firstLine="709"/>
        <w:jc w:val="both"/>
      </w:pPr>
      <w:r>
        <w:rPr>
          <w:rFonts w:ascii="Times New Roman" w:eastAsia="Times New Roman" w:hAnsi="Times New Roman" w:cs="Times New Roman"/>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A5742C" w:rsidRDefault="00830BEC">
      <w:pPr>
        <w:spacing w:after="200" w:line="360" w:lineRule="auto"/>
        <w:ind w:firstLine="709"/>
        <w:jc w:val="both"/>
      </w:pPr>
      <w:r>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A5742C" w:rsidRDefault="00830BEC">
      <w:pPr>
        <w:spacing w:after="200" w:line="360" w:lineRule="auto"/>
        <w:ind w:firstLine="0"/>
        <w:jc w:val="both"/>
      </w:pPr>
      <w:r>
        <w:rPr>
          <w:rFonts w:ascii="Times New Roman" w:eastAsia="Times New Roman" w:hAnsi="Times New Roman" w:cs="Times New Roman"/>
          <w:color w:val="000000"/>
        </w:rPr>
        <w:tab/>
        <w:t>10.4. O recurso contra a decisão do Pregoeiro não terá efeito suspensivo.</w:t>
      </w:r>
    </w:p>
    <w:p w:rsidR="00A5742C" w:rsidRDefault="00830BEC">
      <w:pPr>
        <w:spacing w:after="200" w:line="360" w:lineRule="auto"/>
        <w:ind w:firstLine="0"/>
        <w:jc w:val="both"/>
      </w:pPr>
      <w:r>
        <w:rPr>
          <w:rFonts w:ascii="Times New Roman" w:eastAsia="Times New Roman" w:hAnsi="Times New Roman" w:cs="Times New Roman"/>
          <w:color w:val="000000"/>
        </w:rPr>
        <w:tab/>
        <w:t>10.5. O acolhimento do recurso importará a invalidação apenas dos atos insuscetíveis de aproveitamento.</w:t>
      </w:r>
    </w:p>
    <w:p w:rsidR="00A5742C" w:rsidRDefault="00830BEC">
      <w:pPr>
        <w:spacing w:after="200" w:line="360" w:lineRule="auto"/>
        <w:ind w:firstLine="0"/>
        <w:jc w:val="both"/>
      </w:pPr>
      <w:r>
        <w:rPr>
          <w:rFonts w:ascii="Times New Roman" w:eastAsia="Times New Roman" w:hAnsi="Times New Roman" w:cs="Times New Roman"/>
          <w:color w:val="000000"/>
        </w:rPr>
        <w:tab/>
        <w:t>10.6. Não serão conhecidos os recursos interpostos após os respectivos prazos legais, bem como os encaminhados por fax, correios ou entregues pessoalmente.</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10.7. Decairá do direito de impugnar perante a Administração, os termos desta licitação, aquele que, aceitando-os sem objeção, venha apontar, depois do julgamento, falhas ou irregularidades que a </w:t>
      </w:r>
      <w:proofErr w:type="gramStart"/>
      <w:r>
        <w:rPr>
          <w:rFonts w:ascii="Times New Roman" w:eastAsia="Times New Roman" w:hAnsi="Times New Roman" w:cs="Times New Roman"/>
          <w:color w:val="000000"/>
        </w:rPr>
        <w:t>viciaram</w:t>
      </w:r>
      <w:proofErr w:type="gramEnd"/>
      <w:r>
        <w:rPr>
          <w:rFonts w:ascii="Times New Roman" w:eastAsia="Times New Roman" w:hAnsi="Times New Roman" w:cs="Times New Roman"/>
          <w:color w:val="000000"/>
        </w:rPr>
        <w:t>, hipótese em que tal comunicação não terá efeito de recurso.</w:t>
      </w:r>
    </w:p>
    <w:p w:rsidR="00B643BB" w:rsidRDefault="00B643BB">
      <w:pPr>
        <w:spacing w:after="200" w:line="360" w:lineRule="auto"/>
        <w:ind w:firstLine="0"/>
        <w:jc w:val="both"/>
      </w:pPr>
    </w:p>
    <w:p w:rsidR="00A5742C" w:rsidRDefault="00830BEC">
      <w:pPr>
        <w:spacing w:after="200" w:line="360" w:lineRule="auto"/>
        <w:ind w:firstLine="0"/>
        <w:jc w:val="both"/>
      </w:pPr>
      <w:r>
        <w:rPr>
          <w:rFonts w:ascii="Times New Roman" w:eastAsia="Times New Roman" w:hAnsi="Times New Roman" w:cs="Times New Roman"/>
          <w:b/>
          <w:color w:val="000000"/>
        </w:rPr>
        <w:t xml:space="preserve">11 – </w:t>
      </w:r>
      <w:r>
        <w:rPr>
          <w:rFonts w:ascii="Times New Roman" w:eastAsia="Times New Roman" w:hAnsi="Times New Roman" w:cs="Times New Roman"/>
          <w:b/>
          <w:color w:val="000000"/>
          <w:u w:val="single"/>
        </w:rPr>
        <w:t>ADJUDICAÇÃO E HOMOLOGAÇÃO</w:t>
      </w:r>
      <w:r>
        <w:rPr>
          <w:rFonts w:ascii="Times New Roman" w:eastAsia="Times New Roman" w:hAnsi="Times New Roman" w:cs="Times New Roman"/>
          <w:b/>
          <w:color w:val="000000"/>
        </w:rPr>
        <w:t>:</w:t>
      </w:r>
    </w:p>
    <w:p w:rsidR="00A5742C" w:rsidRDefault="00830BEC">
      <w:pPr>
        <w:spacing w:after="200" w:line="360" w:lineRule="auto"/>
        <w:ind w:firstLine="0"/>
        <w:jc w:val="both"/>
      </w:pPr>
      <w:r>
        <w:rPr>
          <w:rFonts w:ascii="Times New Roman" w:eastAsia="Times New Roman" w:hAnsi="Times New Roman" w:cs="Times New Roman"/>
          <w:color w:val="000000"/>
        </w:rPr>
        <w:tab/>
        <w:t>11.1. A adjudicação do objeto do presente certame será viabilizada pelo Pregoeiro sempre que não houver recurso.</w:t>
      </w:r>
    </w:p>
    <w:p w:rsidR="00A5742C" w:rsidRDefault="00830BEC">
      <w:pPr>
        <w:spacing w:after="200" w:line="360" w:lineRule="auto"/>
        <w:ind w:firstLine="0"/>
        <w:jc w:val="both"/>
      </w:pPr>
      <w:r>
        <w:rPr>
          <w:rFonts w:ascii="Times New Roman" w:eastAsia="Times New Roman" w:hAnsi="Times New Roman" w:cs="Times New Roman"/>
          <w:color w:val="000000"/>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A5742C" w:rsidRDefault="00830BEC">
      <w:pPr>
        <w:spacing w:after="200" w:line="360" w:lineRule="auto"/>
        <w:ind w:firstLine="0"/>
        <w:jc w:val="both"/>
      </w:pPr>
      <w:r>
        <w:rPr>
          <w:rFonts w:ascii="Times New Roman" w:eastAsia="Times New Roman" w:hAnsi="Times New Roman" w:cs="Times New Roman"/>
          <w:b/>
        </w:rPr>
        <w:lastRenderedPageBreak/>
        <w:t xml:space="preserve">12 - </w:t>
      </w:r>
      <w:r>
        <w:rPr>
          <w:rFonts w:ascii="Times New Roman" w:eastAsia="Times New Roman" w:hAnsi="Times New Roman" w:cs="Times New Roman"/>
          <w:b/>
          <w:u w:val="single"/>
        </w:rPr>
        <w:t>DO PRAZO DE VALIDADE</w:t>
      </w:r>
      <w:r>
        <w:rPr>
          <w:rFonts w:ascii="Times New Roman" w:eastAsia="Times New Roman" w:hAnsi="Times New Roman" w:cs="Times New Roman"/>
          <w:b/>
        </w:rPr>
        <w:t>:</w:t>
      </w:r>
    </w:p>
    <w:p w:rsidR="00A5742C" w:rsidRDefault="00830BEC">
      <w:pPr>
        <w:spacing w:after="200" w:line="360" w:lineRule="auto"/>
        <w:ind w:firstLine="0"/>
        <w:jc w:val="both"/>
      </w:pPr>
      <w:r>
        <w:rPr>
          <w:rFonts w:ascii="Times New Roman" w:eastAsia="Times New Roman" w:hAnsi="Times New Roman" w:cs="Times New Roman"/>
        </w:rPr>
        <w:tab/>
        <w:t>12.1. 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8"/>
      </w:r>
      <w:r>
        <w:rPr>
          <w:rFonts w:ascii="Times New Roman" w:eastAsia="Times New Roman" w:hAnsi="Times New Roman" w:cs="Times New Roman"/>
        </w:rPr>
        <w:t>.</w:t>
      </w:r>
    </w:p>
    <w:p w:rsidR="00B643BB" w:rsidRDefault="00830BEC" w:rsidP="00B643BB">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ab/>
        <w:t xml:space="preserve">12.2. 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9"/>
      </w:r>
      <w:r>
        <w:rPr>
          <w:rFonts w:ascii="Times New Roman" w:eastAsia="Times New Roman" w:hAnsi="Times New Roman" w:cs="Times New Roman"/>
        </w:rPr>
        <w:t>.</w:t>
      </w:r>
      <w:r w:rsidR="00B643BB">
        <w:rPr>
          <w:rFonts w:ascii="Times New Roman" w:eastAsia="Times New Roman" w:hAnsi="Times New Roman" w:cs="Times New Roman"/>
        </w:rPr>
        <w:t xml:space="preserve"> Portanto, a vigência (duração) dos contratos decorrentes da ata </w:t>
      </w:r>
      <w:proofErr w:type="gramStart"/>
      <w:r w:rsidR="00B643BB">
        <w:rPr>
          <w:rFonts w:ascii="Times New Roman" w:eastAsia="Times New Roman" w:hAnsi="Times New Roman" w:cs="Times New Roman"/>
        </w:rPr>
        <w:t>terão</w:t>
      </w:r>
      <w:proofErr w:type="gramEnd"/>
      <w:r w:rsidR="00B643BB">
        <w:rPr>
          <w:rFonts w:ascii="Times New Roman" w:eastAsia="Times New Roman" w:hAnsi="Times New Roman" w:cs="Times New Roman"/>
        </w:rPr>
        <w:t xml:space="preserve"> a sua vigência em observância aos prazos contidos no “Capítulo V - Da duração dos Contratos” da Lei 14.133/2021, permitida prorrogação sucessiva, respeitada a vigência máxima decenal, conforme art. 107 da Lei 14.133/2021</w:t>
      </w:r>
      <w:r w:rsidR="00B643BB">
        <w:rPr>
          <w:rFonts w:ascii="Times New Roman" w:eastAsia="Times New Roman" w:hAnsi="Times New Roman" w:cs="Times New Roman"/>
          <w:vertAlign w:val="superscript"/>
        </w:rPr>
        <w:footnoteReference w:id="10"/>
      </w:r>
      <w:r w:rsidR="00B643BB">
        <w:rPr>
          <w:rFonts w:ascii="Times New Roman" w:eastAsia="Times New Roman" w:hAnsi="Times New Roman" w:cs="Times New Roman"/>
        </w:rPr>
        <w:t>.</w:t>
      </w:r>
    </w:p>
    <w:p w:rsidR="00B643BB" w:rsidRDefault="00B643BB" w:rsidP="00B643BB">
      <w:pPr>
        <w:spacing w:after="200" w:line="360" w:lineRule="auto"/>
        <w:ind w:firstLine="0"/>
        <w:jc w:val="both"/>
        <w:rPr>
          <w:rFonts w:ascii="Times New Roman" w:eastAsia="Times New Roman" w:hAnsi="Times New Roman" w:cs="Times New Roman"/>
          <w:b/>
        </w:rPr>
      </w:pPr>
    </w:p>
    <w:p w:rsidR="00A5742C" w:rsidRDefault="00830BEC">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3</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RESPONSABILIDADES DO LICITANTE</w:t>
      </w:r>
      <w:r>
        <w:rPr>
          <w:rFonts w:ascii="Times New Roman" w:eastAsia="Times New Roman" w:hAnsi="Times New Roman" w:cs="Times New Roman"/>
          <w:b/>
          <w:color w:val="000000"/>
        </w:rPr>
        <w:t>:</w:t>
      </w:r>
    </w:p>
    <w:p w:rsidR="00A5742C" w:rsidRDefault="00830BEC">
      <w:pPr>
        <w:numPr>
          <w:ilvl w:val="0"/>
          <w:numId w:val="2"/>
        </w:numPr>
        <w:spacing w:after="200" w:line="360" w:lineRule="auto"/>
        <w:jc w:val="both"/>
      </w:pPr>
      <w:proofErr w:type="gramStart"/>
      <w:r>
        <w:rPr>
          <w:rFonts w:ascii="Times New Roman" w:eastAsia="Times New Roman" w:hAnsi="Times New Roman" w:cs="Times New Roman"/>
          <w:color w:val="000000"/>
        </w:rPr>
        <w:t>entregar</w:t>
      </w:r>
      <w:proofErr w:type="gramEnd"/>
      <w:r>
        <w:rPr>
          <w:rFonts w:ascii="Times New Roman" w:eastAsia="Times New Roman" w:hAnsi="Times New Roman" w:cs="Times New Roman"/>
          <w:color w:val="000000"/>
        </w:rPr>
        <w:t xml:space="preserve"> o objeto licitado conforme especificações deste edital, termo de referência e em consonância com a proposta de preços;</w:t>
      </w:r>
    </w:p>
    <w:p w:rsidR="00A5742C" w:rsidRDefault="00830BEC">
      <w:pPr>
        <w:numPr>
          <w:ilvl w:val="0"/>
          <w:numId w:val="2"/>
        </w:numPr>
        <w:spacing w:after="200" w:line="360" w:lineRule="auto"/>
        <w:jc w:val="both"/>
      </w:pPr>
      <w:proofErr w:type="gramStart"/>
      <w:r>
        <w:rPr>
          <w:rFonts w:ascii="Times New Roman" w:eastAsia="Times New Roman" w:hAnsi="Times New Roman" w:cs="Times New Roman"/>
          <w:color w:val="000000"/>
        </w:rPr>
        <w:t>providenciar</w:t>
      </w:r>
      <w:proofErr w:type="gramEnd"/>
      <w:r>
        <w:rPr>
          <w:rFonts w:ascii="Times New Roman" w:eastAsia="Times New Roman" w:hAnsi="Times New Roman" w:cs="Times New Roman"/>
          <w:color w:val="000000"/>
        </w:rPr>
        <w:t xml:space="preserve"> a imediata correção das deficiências e/ou irregularidades apontadas pelo MUNICÍPIO;</w:t>
      </w:r>
    </w:p>
    <w:p w:rsidR="00A5742C" w:rsidRDefault="00830BEC">
      <w:pPr>
        <w:numPr>
          <w:ilvl w:val="0"/>
          <w:numId w:val="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eventuais prejuízos causados ao MUNICÍPIO e/ou a terceiros, provocados por ineficiência ou irregularidade cometida na execução do contrato;</w:t>
      </w:r>
    </w:p>
    <w:p w:rsidR="00A5742C" w:rsidRDefault="00830BEC">
      <w:pPr>
        <w:numPr>
          <w:ilvl w:val="0"/>
          <w:numId w:val="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todas as despesas com transporte, taxas, impostos ou quaisquer outros acréscimos legais, que correrão por conta exclusiva do Licitante;</w:t>
      </w:r>
    </w:p>
    <w:p w:rsidR="00A5742C" w:rsidRPr="00B643BB" w:rsidRDefault="00830BEC">
      <w:pPr>
        <w:numPr>
          <w:ilvl w:val="0"/>
          <w:numId w:val="2"/>
        </w:numPr>
        <w:spacing w:after="200" w:line="360" w:lineRule="auto"/>
        <w:jc w:val="both"/>
      </w:pPr>
      <w:proofErr w:type="gramStart"/>
      <w:r>
        <w:rPr>
          <w:rFonts w:ascii="Times New Roman" w:eastAsia="Times New Roman" w:hAnsi="Times New Roman" w:cs="Times New Roman"/>
          <w:color w:val="000000"/>
        </w:rPr>
        <w:t>substituir</w:t>
      </w:r>
      <w:proofErr w:type="gramEnd"/>
      <w:r>
        <w:rPr>
          <w:rFonts w:ascii="Times New Roman" w:eastAsia="Times New Roman" w:hAnsi="Times New Roman" w:cs="Times New Roman"/>
          <w:color w:val="000000"/>
        </w:rPr>
        <w:t>, sem qualquer ônus ao MUNICÍPIO, no prazo máximo de 3 (três) dias úteis, os itens que apresentarem defeito.</w:t>
      </w:r>
    </w:p>
    <w:p w:rsidR="00B643BB" w:rsidRDefault="00B643BB" w:rsidP="00B643BB">
      <w:pPr>
        <w:spacing w:after="200" w:line="360" w:lineRule="auto"/>
        <w:ind w:left="1065" w:firstLine="0"/>
        <w:jc w:val="both"/>
      </w:pPr>
    </w:p>
    <w:p w:rsidR="00A5742C" w:rsidRDefault="00830BEC">
      <w:pPr>
        <w:spacing w:after="200" w:line="360" w:lineRule="auto"/>
        <w:ind w:firstLine="0"/>
        <w:jc w:val="both"/>
      </w:pPr>
      <w:r>
        <w:rPr>
          <w:rFonts w:ascii="Times New Roman" w:eastAsia="Times New Roman" w:hAnsi="Times New Roman" w:cs="Times New Roman"/>
          <w:b/>
        </w:rPr>
        <w:lastRenderedPageBreak/>
        <w:t xml:space="preserve">14 - </w:t>
      </w:r>
      <w:r>
        <w:rPr>
          <w:rFonts w:ascii="Times New Roman" w:eastAsia="Times New Roman" w:hAnsi="Times New Roman" w:cs="Times New Roman"/>
          <w:b/>
          <w:u w:val="single"/>
        </w:rPr>
        <w:t>DAS CONTRATAÇÕES</w:t>
      </w:r>
      <w:r>
        <w:rPr>
          <w:rFonts w:ascii="Times New Roman" w:eastAsia="Times New Roman" w:hAnsi="Times New Roman" w:cs="Times New Roman"/>
          <w:b/>
        </w:rPr>
        <w:t>:</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14.1. Os fornecedores de bens incluídos na ata de registro de preços estarão obrigados</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a celebrar os contratos que poderão advir, nas condições estabelecidas no ato convocatório, nos respectivos anexos e na própria Ata.</w:t>
      </w:r>
    </w:p>
    <w:p w:rsidR="00A5742C" w:rsidRDefault="00830BEC">
      <w:pPr>
        <w:spacing w:after="200" w:line="360" w:lineRule="auto"/>
        <w:ind w:firstLine="720"/>
        <w:jc w:val="both"/>
      </w:pPr>
      <w:r>
        <w:rPr>
          <w:rFonts w:ascii="Times New Roman" w:eastAsia="Times New Roman" w:hAnsi="Times New Roman" w:cs="Times New Roman"/>
        </w:rPr>
        <w:t>14.2. 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11"/>
      </w:r>
      <w:r>
        <w:rPr>
          <w:rFonts w:ascii="Times New Roman" w:eastAsia="Times New Roman" w:hAnsi="Times New Roman" w:cs="Times New Roman"/>
        </w:rPr>
        <w:t>.</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14.3. Quando da necessidade da contratação, a administração convocará o fornecedor indicado, celebrando o contrato ou instrumento equivalente.</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14.4. 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Pr>
          <w:rFonts w:ascii="Times New Roman" w:eastAsia="Times New Roman" w:hAnsi="Times New Roman" w:cs="Times New Roman"/>
        </w:rPr>
        <w:t>sob pena</w:t>
      </w:r>
      <w:proofErr w:type="gramEnd"/>
      <w:r>
        <w:rPr>
          <w:rFonts w:ascii="Times New Roman" w:eastAsia="Times New Roman" w:hAnsi="Times New Roman" w:cs="Times New Roman"/>
        </w:rPr>
        <w:t xml:space="preserve"> de a contração não se concretizar.</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14.5. Se as certidões anteriormente apresentadas para habilitação ou constantes do cadastro estiverem dentro do prazo de validade, o fornecedor ficará dispensado da apresentação das mesmas.</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14.6. O fornecedor do bem deverá, no prazo de 05 (cinco) dias corridos contados da data da convocação, comparecer ao órgão contratante para assinar o termo de contrato ou retirar instrumento equivalente, </w:t>
      </w:r>
      <w:proofErr w:type="gramStart"/>
      <w:r>
        <w:rPr>
          <w:rFonts w:ascii="Times New Roman" w:eastAsia="Times New Roman" w:hAnsi="Times New Roman" w:cs="Times New Roman"/>
        </w:rPr>
        <w:t>sob pena</w:t>
      </w:r>
      <w:proofErr w:type="gramEnd"/>
      <w:r>
        <w:rPr>
          <w:rFonts w:ascii="Times New Roman" w:eastAsia="Times New Roman" w:hAnsi="Times New Roman" w:cs="Times New Roman"/>
        </w:rPr>
        <w:t xml:space="preserve"> de decair o direito à contratação, sem prejuízo das sanções previstas na Lei nº 14.133, de 2021, e em outras legislações aplicáveis.</w:t>
      </w:r>
    </w:p>
    <w:p w:rsidR="00A5742C" w:rsidRDefault="00830BEC">
      <w:pPr>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 xml:space="preserve">14.6.1 o prazo de convocação poderá ser prorrogado </w:t>
      </w:r>
      <w:proofErr w:type="gramStart"/>
      <w:r>
        <w:rPr>
          <w:rFonts w:ascii="Times New Roman" w:eastAsia="Times New Roman" w:hAnsi="Times New Roman" w:cs="Times New Roman"/>
        </w:rPr>
        <w:t>1</w:t>
      </w:r>
      <w:proofErr w:type="gramEnd"/>
      <w:r>
        <w:rPr>
          <w:rFonts w:ascii="Times New Roman" w:eastAsia="Times New Roman" w:hAnsi="Times New Roman" w:cs="Times New Roman"/>
        </w:rPr>
        <w:t xml:space="preserve"> (uma) vez, por igual período, mediante solicitação da parte durante seu transcurso, devidamente justificada, e desde que o motivo apresentado seja aceito pela Administração.</w:t>
      </w:r>
    </w:p>
    <w:p w:rsidR="00A5742C" w:rsidRDefault="00830BEC">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xml:space="preserve">.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w:t>
      </w:r>
      <w:r>
        <w:rPr>
          <w:rFonts w:ascii="Times New Roman" w:eastAsia="Times New Roman" w:hAnsi="Times New Roman" w:cs="Times New Roman"/>
          <w:color w:val="000000"/>
        </w:rPr>
        <w:lastRenderedPageBreak/>
        <w:t>de registro de preços, ou instrumento equivalente, nas condições propostas pelo licitante vencedor, sem prejuízo da aplicação das sanções previstas na Lei nº 14.133, de 2021, e em outras legislações aplicáveis.</w:t>
      </w:r>
    </w:p>
    <w:p w:rsidR="00A5742C" w:rsidRDefault="00830BEC">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 xml:space="preserve">. Caso nenhum dos licitantes </w:t>
      </w:r>
      <w:proofErr w:type="gramStart"/>
      <w:r>
        <w:rPr>
          <w:rFonts w:ascii="Times New Roman" w:eastAsia="Times New Roman" w:hAnsi="Times New Roman" w:cs="Times New Roman"/>
          <w:color w:val="000000"/>
        </w:rPr>
        <w:t>aceitar</w:t>
      </w:r>
      <w:proofErr w:type="gramEnd"/>
      <w:r>
        <w:rPr>
          <w:rFonts w:ascii="Times New Roman" w:eastAsia="Times New Roman" w:hAnsi="Times New Roman" w:cs="Times New Roman"/>
          <w:color w:val="000000"/>
        </w:rPr>
        <w:t xml:space="preserve"> a contratação nos termos do item anterior,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a Administração, observados o valor estimado e sua eventual atualização nos termos do edital de licitação, poderá:</w:t>
      </w:r>
    </w:p>
    <w:p w:rsidR="00A5742C" w:rsidRDefault="00830BEC">
      <w:pPr>
        <w:spacing w:after="200" w:line="360" w:lineRule="auto"/>
        <w:ind w:left="720" w:firstLine="0"/>
        <w:jc w:val="both"/>
      </w:pPr>
      <w:r>
        <w:rPr>
          <w:rFonts w:ascii="Times New Roman" w:eastAsia="Times New Roman" w:hAnsi="Times New Roman" w:cs="Times New Roman"/>
          <w:color w:val="000000"/>
        </w:rPr>
        <w:t>I - convocar os licitantes remanescentes para negociação, na ordem de classificação, com vistas à obtenção de preço melhor, mesmo que acima do preço ou inferior ao desconto do adjudicatário;</w:t>
      </w:r>
    </w:p>
    <w:p w:rsidR="00A5742C" w:rsidRDefault="00830BEC">
      <w:pPr>
        <w:spacing w:after="200" w:line="360" w:lineRule="auto"/>
        <w:ind w:left="720" w:firstLine="0"/>
        <w:jc w:val="both"/>
      </w:pPr>
      <w:r>
        <w:rPr>
          <w:rFonts w:ascii="Times New Roman" w:eastAsia="Times New Roman" w:hAnsi="Times New Roman" w:cs="Times New Roman"/>
          <w:color w:val="000000"/>
        </w:rPr>
        <w:t>II - adjudicar e celebrar o contrato,</w:t>
      </w:r>
      <w:r>
        <w:rPr>
          <w:rFonts w:ascii="Times New Roman" w:eastAsia="Times New Roman" w:hAnsi="Times New Roman" w:cs="Times New Roman"/>
        </w:rPr>
        <w:t xml:space="preserve"> assinar a ata,</w:t>
      </w:r>
      <w:r>
        <w:rPr>
          <w:rFonts w:ascii="Times New Roman" w:eastAsia="Times New Roman" w:hAnsi="Times New Roman" w:cs="Times New Roman"/>
          <w:color w:val="000000"/>
        </w:rPr>
        <w:t xml:space="preserve"> nas condições </w:t>
      </w:r>
      <w:proofErr w:type="gramStart"/>
      <w:r>
        <w:rPr>
          <w:rFonts w:ascii="Times New Roman" w:eastAsia="Times New Roman" w:hAnsi="Times New Roman" w:cs="Times New Roman"/>
          <w:color w:val="000000"/>
        </w:rPr>
        <w:t>ofertadas pelos licitantes remanescentes, atendida</w:t>
      </w:r>
      <w:proofErr w:type="gramEnd"/>
      <w:r>
        <w:rPr>
          <w:rFonts w:ascii="Times New Roman" w:eastAsia="Times New Roman" w:hAnsi="Times New Roman" w:cs="Times New Roman"/>
          <w:color w:val="000000"/>
        </w:rPr>
        <w:t xml:space="preserve"> a ordem classificatória, quando frustrada a negociação de melhor condição.</w:t>
      </w:r>
    </w:p>
    <w:p w:rsidR="00A5742C" w:rsidRDefault="00830BEC">
      <w:pPr>
        <w:spacing w:after="200" w:line="360" w:lineRule="auto"/>
        <w:ind w:firstLine="720"/>
        <w:jc w:val="both"/>
      </w:pPr>
      <w:r>
        <w:rPr>
          <w:rFonts w:ascii="Times New Roman" w:eastAsia="Times New Roman" w:hAnsi="Times New Roman" w:cs="Times New Roman"/>
          <w:color w:val="000000"/>
        </w:rPr>
        <w:t>1</w:t>
      </w:r>
      <w:r>
        <w:rPr>
          <w:rFonts w:ascii="Times New Roman" w:eastAsia="Times New Roman" w:hAnsi="Times New Roman" w:cs="Times New Roman"/>
        </w:rPr>
        <w:t>4.9</w:t>
      </w:r>
      <w:r>
        <w:rPr>
          <w:rFonts w:ascii="Times New Roman" w:eastAsia="Times New Roman" w:hAnsi="Times New Roman" w:cs="Times New Roman"/>
          <w:color w:val="000000"/>
        </w:rPr>
        <w:t>.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A5742C" w:rsidRDefault="00830BEC">
      <w:pPr>
        <w:spacing w:after="200" w:line="360" w:lineRule="auto"/>
        <w:ind w:firstLine="705"/>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10</w:t>
      </w:r>
      <w:r>
        <w:rPr>
          <w:rFonts w:ascii="Times New Roman" w:eastAsia="Times New Roman" w:hAnsi="Times New Roman" w:cs="Times New Roman"/>
          <w:color w:val="000000"/>
        </w:rPr>
        <w:t>. A regra do item anterior, 1</w:t>
      </w:r>
      <w:r>
        <w:rPr>
          <w:rFonts w:ascii="Times New Roman" w:eastAsia="Times New Roman" w:hAnsi="Times New Roman" w:cs="Times New Roman"/>
        </w:rPr>
        <w:t>4.9</w:t>
      </w:r>
      <w:r>
        <w:rPr>
          <w:rFonts w:ascii="Times New Roman" w:eastAsia="Times New Roman" w:hAnsi="Times New Roman" w:cs="Times New Roman"/>
          <w:color w:val="000000"/>
        </w:rPr>
        <w:t>, não se aplicará aos licitantes remanescentes convocados na forma do inciso I do item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w:t>
      </w:r>
    </w:p>
    <w:p w:rsidR="00B643BB" w:rsidRDefault="00B643BB">
      <w:pPr>
        <w:spacing w:after="200" w:line="360" w:lineRule="auto"/>
        <w:ind w:firstLine="705"/>
        <w:jc w:val="both"/>
        <w:rPr>
          <w:rFonts w:ascii="Times New Roman" w:eastAsia="Times New Roman" w:hAnsi="Times New Roman" w:cs="Times New Roman"/>
          <w:color w:val="000000"/>
        </w:rPr>
      </w:pPr>
    </w:p>
    <w:p w:rsidR="00A5742C" w:rsidRDefault="00830BEC">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5</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SANÇÕES ADMINISTRATIVAS</w:t>
      </w:r>
      <w:r>
        <w:rPr>
          <w:rFonts w:ascii="Times New Roman" w:eastAsia="Times New Roman" w:hAnsi="Times New Roman" w:cs="Times New Roman"/>
          <w:b/>
          <w:color w:val="000000"/>
        </w:rPr>
        <w:t>:</w:t>
      </w:r>
    </w:p>
    <w:p w:rsidR="00A5742C" w:rsidRDefault="00830BEC">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 xml:space="preserve">.1. Os licitantes estarão sujeitos às sanções administrativas previstas na Lei nº 14.133, de 2021, e às demais cominações </w:t>
      </w:r>
      <w:proofErr w:type="gramStart"/>
      <w:r>
        <w:rPr>
          <w:rFonts w:ascii="Times New Roman" w:eastAsia="Times New Roman" w:hAnsi="Times New Roman" w:cs="Times New Roman"/>
          <w:color w:val="000000"/>
        </w:rPr>
        <w:t>legais, resguardado</w:t>
      </w:r>
      <w:proofErr w:type="gramEnd"/>
      <w:r>
        <w:rPr>
          <w:rFonts w:ascii="Times New Roman" w:eastAsia="Times New Roman" w:hAnsi="Times New Roman" w:cs="Times New Roman"/>
          <w:color w:val="000000"/>
        </w:rPr>
        <w:t xml:space="preserve"> o direito à ampla defesa.</w:t>
      </w:r>
    </w:p>
    <w:p w:rsidR="00A5742C" w:rsidRDefault="00830BEC">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 xml:space="preserve">.2. Em casos de inexecução parcial ou total das obrigações fixadas neste Pregão, em relação ao objeto desta licitação a Administração </w:t>
      </w:r>
      <w:proofErr w:type="gramStart"/>
      <w:r>
        <w:rPr>
          <w:rFonts w:ascii="Times New Roman" w:eastAsia="Times New Roman" w:hAnsi="Times New Roman" w:cs="Times New Roman"/>
          <w:color w:val="000000"/>
        </w:rPr>
        <w:t>poderá,</w:t>
      </w:r>
      <w:proofErr w:type="gramEnd"/>
      <w:r>
        <w:rPr>
          <w:rFonts w:ascii="Times New Roman" w:eastAsia="Times New Roman" w:hAnsi="Times New Roman" w:cs="Times New Roman"/>
          <w:color w:val="000000"/>
        </w:rPr>
        <w:t xml:space="preserve"> garantida a ampla defesa e o contraditório, aplicar as seguintes sanções:</w:t>
      </w:r>
    </w:p>
    <w:p w:rsidR="00A5742C" w:rsidRDefault="00830BEC">
      <w:pPr>
        <w:numPr>
          <w:ilvl w:val="0"/>
          <w:numId w:val="3"/>
        </w:numPr>
        <w:spacing w:after="200" w:line="360" w:lineRule="auto"/>
        <w:jc w:val="both"/>
      </w:pPr>
      <w:proofErr w:type="gramStart"/>
      <w:r>
        <w:rPr>
          <w:rFonts w:ascii="Times New Roman" w:eastAsia="Times New Roman" w:hAnsi="Times New Roman" w:cs="Times New Roman"/>
          <w:color w:val="000000"/>
        </w:rPr>
        <w:t>advertência</w:t>
      </w:r>
      <w:proofErr w:type="gramEnd"/>
      <w:r>
        <w:rPr>
          <w:rFonts w:ascii="Times New Roman" w:eastAsia="Times New Roman" w:hAnsi="Times New Roman" w:cs="Times New Roman"/>
          <w:color w:val="000000"/>
        </w:rPr>
        <w:t>, por escrito, no caso de pequenas irregularidades;</w:t>
      </w:r>
    </w:p>
    <w:p w:rsidR="00A5742C" w:rsidRDefault="00830BEC">
      <w:pPr>
        <w:numPr>
          <w:ilvl w:val="0"/>
          <w:numId w:val="3"/>
        </w:numPr>
        <w:spacing w:after="200" w:line="360" w:lineRule="auto"/>
        <w:jc w:val="both"/>
      </w:pPr>
      <w:proofErr w:type="gramStart"/>
      <w:r>
        <w:rPr>
          <w:rFonts w:ascii="Times New Roman" w:eastAsia="Times New Roman" w:hAnsi="Times New Roman" w:cs="Times New Roman"/>
          <w:color w:val="000000"/>
        </w:rPr>
        <w:t>multa</w:t>
      </w:r>
      <w:proofErr w:type="gramEnd"/>
      <w:r>
        <w:rPr>
          <w:rFonts w:ascii="Times New Roman" w:eastAsia="Times New Roman" w:hAnsi="Times New Roman" w:cs="Times New Roman"/>
          <w:color w:val="000000"/>
        </w:rPr>
        <w:t xml:space="preserve"> de até 10% (dez por cento), calculada sobre o valor do contrato ou empenho, no caso do licitante vencedor não cumprir rigorosamente as exigências contratuais ou deixar de </w:t>
      </w:r>
      <w:r>
        <w:rPr>
          <w:rFonts w:ascii="Times New Roman" w:eastAsia="Times New Roman" w:hAnsi="Times New Roman" w:cs="Times New Roman"/>
          <w:color w:val="000000"/>
        </w:rPr>
        <w:lastRenderedPageBreak/>
        <w:t>receber a Nota de Empenho, salvo se decorrente de motivo de força maior definido em Lei, e reconhecido pela autoridade competente, e será aplicada ao responsável por qualquer das infrações administrativas previstas no </w:t>
      </w:r>
      <w:hyperlink r:id="rId11" w:anchor="art155">
        <w:r>
          <w:rPr>
            <w:rFonts w:ascii="Times New Roman" w:eastAsia="Times New Roman" w:hAnsi="Times New Roman" w:cs="Times New Roman"/>
            <w:color w:val="000000"/>
          </w:rPr>
          <w:t>art. 155 desta Lei</w:t>
        </w:r>
      </w:hyperlink>
      <w:r>
        <w:rPr>
          <w:rFonts w:ascii="Times New Roman" w:eastAsia="Times New Roman" w:hAnsi="Times New Roman" w:cs="Times New Roman"/>
          <w:color w:val="000000"/>
        </w:rPr>
        <w:t xml:space="preserve"> 14.133/21</w:t>
      </w:r>
    </w:p>
    <w:p w:rsidR="00A5742C" w:rsidRDefault="00830BEC">
      <w:pPr>
        <w:numPr>
          <w:ilvl w:val="0"/>
          <w:numId w:val="3"/>
        </w:numPr>
        <w:spacing w:after="200" w:line="360" w:lineRule="auto"/>
        <w:jc w:val="both"/>
      </w:pPr>
      <w:proofErr w:type="gramStart"/>
      <w:r>
        <w:rPr>
          <w:rFonts w:ascii="Times New Roman" w:eastAsia="Times New Roman" w:hAnsi="Times New Roman" w:cs="Times New Roman"/>
          <w:color w:val="000000"/>
        </w:rPr>
        <w:t>suspensão</w:t>
      </w:r>
      <w:proofErr w:type="gramEnd"/>
      <w:r>
        <w:rPr>
          <w:rFonts w:ascii="Times New Roman" w:eastAsia="Times New Roman" w:hAnsi="Times New Roman" w:cs="Times New Roman"/>
          <w:color w:val="000000"/>
        </w:rPr>
        <w:t xml:space="preserve"> temporária do direito de licitar e impedimento de contratar com a Administração, pelo prazo máximo até 03 (três) anos, pelas infrações administrativas previstas nos </w:t>
      </w:r>
      <w:hyperlink r:id="rId12" w:anchor="art155ii">
        <w:r>
          <w:rPr>
            <w:rFonts w:ascii="Times New Roman" w:eastAsia="Times New Roman" w:hAnsi="Times New Roman" w:cs="Times New Roman"/>
            <w:color w:val="000000"/>
          </w:rPr>
          <w:t>incisos II, III, IV, V, VI e VII do caput do art. 155</w:t>
        </w:r>
      </w:hyperlink>
      <w:r>
        <w:rPr>
          <w:rFonts w:ascii="Times New Roman" w:eastAsia="Times New Roman" w:hAnsi="Times New Roman" w:cs="Times New Roman"/>
          <w:color w:val="000000"/>
        </w:rPr>
        <w:t xml:space="preserve"> da Lei nº 14.133/21.</w:t>
      </w:r>
    </w:p>
    <w:p w:rsidR="00A5742C" w:rsidRDefault="00830BEC">
      <w:pPr>
        <w:numPr>
          <w:ilvl w:val="0"/>
          <w:numId w:val="3"/>
        </w:numPr>
        <w:spacing w:after="200" w:line="360" w:lineRule="auto"/>
        <w:jc w:val="both"/>
      </w:pPr>
      <w:r>
        <w:rPr>
          <w:rFonts w:ascii="Times New Roman" w:eastAsia="Times New Roman" w:hAnsi="Times New Roman" w:cs="Times New Roman"/>
          <w:color w:val="000000"/>
        </w:rPr>
        <w:t>Declaração de inidoneidade para licitar ou contratar, ao responsável pelas infrações administrativas previstas nos </w:t>
      </w:r>
      <w:hyperlink r:id="rId13" w:anchor="art155viii">
        <w:r>
          <w:rPr>
            <w:rFonts w:ascii="Times New Roman" w:eastAsia="Times New Roman" w:hAnsi="Times New Roman" w:cs="Times New Roman"/>
            <w:color w:val="000000"/>
          </w:rPr>
          <w:t>incisos VIII, IX, X, XI e XII do caput do art. 155 da Lei</w:t>
        </w:r>
      </w:hyperlink>
      <w:r>
        <w:rPr>
          <w:rFonts w:ascii="Times New Roman" w:eastAsia="Times New Roman" w:hAnsi="Times New Roman" w:cs="Times New Roman"/>
          <w:color w:val="000000"/>
        </w:rPr>
        <w:t xml:space="preserve"> nº 14.133/21, bem como pelas infrações administrativas previstas nos incisos II, III, IV, V, VI e VII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xml:space="preserve">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Pr>
          <w:rFonts w:ascii="Times New Roman" w:eastAsia="Times New Roman" w:hAnsi="Times New Roman" w:cs="Times New Roman"/>
          <w:color w:val="000000"/>
        </w:rPr>
        <w:t>3</w:t>
      </w:r>
      <w:proofErr w:type="gramEnd"/>
      <w:r>
        <w:rPr>
          <w:rFonts w:ascii="Times New Roman" w:eastAsia="Times New Roman" w:hAnsi="Times New Roman" w:cs="Times New Roman"/>
          <w:color w:val="000000"/>
        </w:rPr>
        <w:t xml:space="preserve"> (três) anos e máximo de 6 (seis) anos.</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1</w:t>
      </w:r>
      <w:r>
        <w:rPr>
          <w:rFonts w:ascii="Times New Roman" w:eastAsia="Times New Roman" w:hAnsi="Times New Roman" w:cs="Times New Roman"/>
        </w:rPr>
        <w:t>5</w:t>
      </w:r>
      <w:r>
        <w:rPr>
          <w:rFonts w:ascii="Times New Roman" w:eastAsia="Times New Roman" w:hAnsi="Times New Roman" w:cs="Times New Roman"/>
          <w:color w:val="000000"/>
        </w:rPr>
        <w:t xml:space="preserve">.3.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Pr>
          <w:rFonts w:ascii="Times New Roman" w:eastAsia="Times New Roman" w:hAnsi="Times New Roman" w:cs="Times New Roman"/>
          <w:color w:val="000000"/>
        </w:rPr>
        <w:t>editalícia</w:t>
      </w:r>
      <w:proofErr w:type="spellEnd"/>
      <w:r>
        <w:rPr>
          <w:rFonts w:ascii="Times New Roman" w:eastAsia="Times New Roman" w:hAnsi="Times New Roman" w:cs="Times New Roman"/>
          <w:color w:val="000000"/>
        </w:rPr>
        <w:t>, tenha causado transtornos no desenvolvimento dos serviços da CONTRATANTE.</w:t>
      </w:r>
    </w:p>
    <w:p w:rsidR="00B643BB" w:rsidRDefault="00B643BB">
      <w:pPr>
        <w:spacing w:after="200" w:line="360" w:lineRule="auto"/>
        <w:ind w:firstLine="0"/>
        <w:jc w:val="both"/>
      </w:pPr>
    </w:p>
    <w:p w:rsidR="00A5742C" w:rsidRDefault="00830BEC">
      <w:pPr>
        <w:spacing w:after="200" w:line="360" w:lineRule="auto"/>
        <w:ind w:firstLine="0"/>
        <w:jc w:val="both"/>
      </w:pPr>
      <w:r>
        <w:rPr>
          <w:rFonts w:ascii="Times New Roman" w:eastAsia="Times New Roman" w:hAnsi="Times New Roman" w:cs="Times New Roman"/>
          <w:b/>
          <w:color w:val="000000"/>
        </w:rPr>
        <w:t xml:space="preserve">15 – </w:t>
      </w:r>
      <w:r>
        <w:rPr>
          <w:rFonts w:ascii="Times New Roman" w:eastAsia="Times New Roman" w:hAnsi="Times New Roman" w:cs="Times New Roman"/>
          <w:b/>
          <w:color w:val="000000"/>
          <w:u w:val="single"/>
        </w:rPr>
        <w:t>DOTAÇÃO ORÇAMENTÁRIA</w:t>
      </w:r>
      <w:r>
        <w:rPr>
          <w:rFonts w:ascii="Times New Roman" w:eastAsia="Times New Roman" w:hAnsi="Times New Roman" w:cs="Times New Roman"/>
          <w:b/>
          <w:color w:val="000000"/>
        </w:rPr>
        <w:t>:</w:t>
      </w:r>
    </w:p>
    <w:p w:rsidR="00A5742C" w:rsidRDefault="00830BEC">
      <w:pPr>
        <w:spacing w:after="200" w:line="360" w:lineRule="auto"/>
        <w:ind w:firstLine="708"/>
        <w:jc w:val="both"/>
      </w:pPr>
      <w:r>
        <w:rPr>
          <w:rFonts w:ascii="Times New Roman" w:eastAsia="Times New Roman" w:hAnsi="Times New Roman" w:cs="Times New Roman"/>
          <w:highlight w:val="white"/>
        </w:rPr>
        <w:t>15.1. A despesa decorrente correrá por conta das dotações orçamentárias do exercício vigente.</w:t>
      </w:r>
    </w:p>
    <w:p w:rsidR="00A5742C" w:rsidRDefault="00830BEC">
      <w:pPr>
        <w:spacing w:after="200" w:line="360" w:lineRule="auto"/>
        <w:ind w:firstLine="708"/>
        <w:jc w:val="both"/>
        <w:rPr>
          <w:rFonts w:ascii="Times New Roman" w:eastAsia="Times New Roman" w:hAnsi="Times New Roman" w:cs="Times New Roman"/>
        </w:rPr>
      </w:pPr>
      <w:r>
        <w:rPr>
          <w:rFonts w:ascii="Times New Roman" w:eastAsia="Times New Roman" w:hAnsi="Times New Roman" w:cs="Times New Roman"/>
          <w:highlight w:val="white"/>
        </w:rPr>
        <w:t>15.2. Para fazer face às despesas, serão emitidas Notas de Empenho pela Secretaria Municipal da Fazenda de Capela de Santana.</w:t>
      </w:r>
    </w:p>
    <w:p w:rsidR="00B643BB" w:rsidRDefault="00B643BB">
      <w:pPr>
        <w:spacing w:after="200" w:line="360" w:lineRule="auto"/>
        <w:ind w:firstLine="708"/>
        <w:jc w:val="both"/>
        <w:rPr>
          <w:rFonts w:ascii="Times New Roman" w:eastAsia="Times New Roman" w:hAnsi="Times New Roman" w:cs="Times New Roman"/>
        </w:rPr>
      </w:pPr>
    </w:p>
    <w:p w:rsidR="00A5742C" w:rsidRDefault="00830BEC">
      <w:pPr>
        <w:spacing w:after="200" w:line="360" w:lineRule="auto"/>
        <w:ind w:firstLine="0"/>
        <w:jc w:val="both"/>
      </w:pPr>
      <w:r>
        <w:rPr>
          <w:rFonts w:ascii="Times New Roman" w:eastAsia="Times New Roman" w:hAnsi="Times New Roman" w:cs="Times New Roman"/>
          <w:b/>
          <w:color w:val="000000"/>
        </w:rPr>
        <w:t xml:space="preserve">16 – </w:t>
      </w:r>
      <w:r>
        <w:rPr>
          <w:rFonts w:ascii="Times New Roman" w:eastAsia="Times New Roman" w:hAnsi="Times New Roman" w:cs="Times New Roman"/>
          <w:b/>
          <w:color w:val="000000"/>
          <w:u w:val="single"/>
        </w:rPr>
        <w:t>ENTREGA DOS PRODUTOS</w:t>
      </w:r>
      <w:r>
        <w:rPr>
          <w:rFonts w:ascii="Times New Roman" w:eastAsia="Times New Roman" w:hAnsi="Times New Roman" w:cs="Times New Roman"/>
          <w:b/>
          <w:color w:val="000000"/>
        </w:rPr>
        <w:t>:</w:t>
      </w:r>
    </w:p>
    <w:p w:rsidR="00A5742C" w:rsidRDefault="00830BEC">
      <w:pPr>
        <w:spacing w:after="200" w:line="360" w:lineRule="auto"/>
        <w:ind w:firstLine="708"/>
        <w:jc w:val="both"/>
        <w:rPr>
          <w:rFonts w:ascii="Times New Roman" w:eastAsia="Times New Roman" w:hAnsi="Times New Roman" w:cs="Times New Roman"/>
        </w:rPr>
      </w:pPr>
      <w:r>
        <w:rPr>
          <w:rFonts w:ascii="Times New Roman" w:eastAsia="Times New Roman" w:hAnsi="Times New Roman" w:cs="Times New Roman"/>
          <w:color w:val="000000"/>
        </w:rPr>
        <w:t xml:space="preserve">16.1. </w:t>
      </w:r>
      <w:r>
        <w:rPr>
          <w:rFonts w:ascii="Times New Roman" w:eastAsia="Times New Roman" w:hAnsi="Times New Roman" w:cs="Times New Roman"/>
        </w:rPr>
        <w:t xml:space="preserve">A Contratada se compromete a fornecer para a Contratante o objeto da licitação, nos termos e condições estabelecidas no Termo de Referência (Anexo-I), através de pedido formal da Secretaria solicitante, </w:t>
      </w:r>
      <w:proofErr w:type="gramStart"/>
      <w:r>
        <w:rPr>
          <w:rFonts w:ascii="Times New Roman" w:eastAsia="Times New Roman" w:hAnsi="Times New Roman" w:cs="Times New Roman"/>
        </w:rPr>
        <w:t>obedecendo</w:t>
      </w:r>
      <w:proofErr w:type="gramEnd"/>
      <w:r>
        <w:rPr>
          <w:rFonts w:ascii="Times New Roman" w:eastAsia="Times New Roman" w:hAnsi="Times New Roman" w:cs="Times New Roman"/>
        </w:rPr>
        <w:t xml:space="preserve"> um cronograma e programação de entrega </w:t>
      </w:r>
      <w:r w:rsidRPr="0044229F">
        <w:rPr>
          <w:rFonts w:ascii="Times New Roman" w:eastAsia="Times New Roman" w:hAnsi="Times New Roman" w:cs="Times New Roman"/>
        </w:rPr>
        <w:t xml:space="preserve">no prazo máximo de 08 </w:t>
      </w:r>
      <w:r w:rsidRPr="0044229F">
        <w:rPr>
          <w:rFonts w:ascii="Times New Roman" w:eastAsia="Times New Roman" w:hAnsi="Times New Roman" w:cs="Times New Roman"/>
        </w:rPr>
        <w:lastRenderedPageBreak/>
        <w:t>(oito) horas a partir da solicitação,</w:t>
      </w:r>
      <w:r>
        <w:rPr>
          <w:rFonts w:ascii="Times New Roman" w:eastAsia="Times New Roman" w:hAnsi="Times New Roman" w:cs="Times New Roman"/>
        </w:rPr>
        <w:t xml:space="preserve"> de acordo com as necessidades da Contratante, nos exatos termos do presente edital, seus anexos e do termo de referência.</w:t>
      </w:r>
    </w:p>
    <w:p w:rsidR="00B643BB" w:rsidRDefault="00B643BB">
      <w:pPr>
        <w:spacing w:after="200" w:line="360" w:lineRule="auto"/>
        <w:ind w:firstLine="708"/>
        <w:jc w:val="both"/>
      </w:pPr>
    </w:p>
    <w:p w:rsidR="00A5742C" w:rsidRDefault="00830BEC">
      <w:pPr>
        <w:spacing w:after="200" w:line="360" w:lineRule="auto"/>
        <w:ind w:firstLine="0"/>
        <w:jc w:val="both"/>
      </w:pPr>
      <w:r>
        <w:rPr>
          <w:rFonts w:ascii="Times New Roman" w:eastAsia="Times New Roman" w:hAnsi="Times New Roman" w:cs="Times New Roman"/>
          <w:b/>
          <w:color w:val="000000"/>
        </w:rPr>
        <w:t xml:space="preserve">17 – </w:t>
      </w:r>
      <w:r>
        <w:rPr>
          <w:rFonts w:ascii="Times New Roman" w:eastAsia="Times New Roman" w:hAnsi="Times New Roman" w:cs="Times New Roman"/>
          <w:b/>
          <w:color w:val="000000"/>
          <w:u w:val="single"/>
        </w:rPr>
        <w:t>PAGAMENTO</w:t>
      </w:r>
      <w:r>
        <w:rPr>
          <w:rFonts w:ascii="Times New Roman" w:eastAsia="Times New Roman" w:hAnsi="Times New Roman" w:cs="Times New Roman"/>
          <w:b/>
          <w:color w:val="000000"/>
        </w:rPr>
        <w:t>:</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17.1. O pagamento do objeto licitado poderá ser efetuado até 30 dias após a entrega, de acordo também com os quantitativos solicitados, a entrega dos mesmos e a apresentação da nota fiscal.</w:t>
      </w:r>
    </w:p>
    <w:p w:rsidR="00B643BB" w:rsidRDefault="00B643BB">
      <w:pPr>
        <w:spacing w:after="200" w:line="360" w:lineRule="auto"/>
        <w:ind w:firstLine="0"/>
        <w:jc w:val="both"/>
      </w:pPr>
    </w:p>
    <w:p w:rsidR="00A5742C" w:rsidRDefault="00830BEC">
      <w:pPr>
        <w:spacing w:after="200" w:line="360" w:lineRule="auto"/>
        <w:ind w:firstLine="0"/>
        <w:jc w:val="both"/>
      </w:pPr>
      <w:r>
        <w:rPr>
          <w:rFonts w:ascii="Times New Roman" w:eastAsia="Times New Roman" w:hAnsi="Times New Roman" w:cs="Times New Roman"/>
          <w:b/>
          <w:color w:val="000000"/>
        </w:rPr>
        <w:t xml:space="preserve">18 – </w:t>
      </w:r>
      <w:r>
        <w:rPr>
          <w:rFonts w:ascii="Times New Roman" w:eastAsia="Times New Roman" w:hAnsi="Times New Roman" w:cs="Times New Roman"/>
          <w:b/>
          <w:color w:val="000000"/>
          <w:u w:val="single"/>
        </w:rPr>
        <w:t>DISPOSIÇÕES GERAIS</w:t>
      </w:r>
      <w:r>
        <w:rPr>
          <w:rFonts w:ascii="Times New Roman" w:eastAsia="Times New Roman" w:hAnsi="Times New Roman" w:cs="Times New Roman"/>
          <w:b/>
          <w:color w:val="000000"/>
        </w:rPr>
        <w:t>:</w:t>
      </w:r>
    </w:p>
    <w:p w:rsidR="00A5742C" w:rsidRDefault="00830BEC">
      <w:pPr>
        <w:spacing w:after="200" w:line="360" w:lineRule="auto"/>
        <w:ind w:firstLine="0"/>
        <w:jc w:val="both"/>
      </w:pPr>
      <w:r>
        <w:rPr>
          <w:rFonts w:ascii="Times New Roman" w:eastAsia="Times New Roman" w:hAnsi="Times New Roman" w:cs="Times New Roman"/>
          <w:color w:val="000000"/>
        </w:rPr>
        <w:tab/>
        <w:t xml:space="preserve">18.1. É </w:t>
      </w:r>
      <w:proofErr w:type="gramStart"/>
      <w:r>
        <w:rPr>
          <w:rFonts w:ascii="Times New Roman" w:eastAsia="Times New Roman" w:hAnsi="Times New Roman" w:cs="Times New Roman"/>
          <w:color w:val="000000"/>
        </w:rPr>
        <w:t>facultado</w:t>
      </w:r>
      <w:proofErr w:type="gramEnd"/>
      <w:r>
        <w:rPr>
          <w:rFonts w:ascii="Times New Roman" w:eastAsia="Times New Roman" w:hAnsi="Times New Roman" w:cs="Times New Roman"/>
          <w:color w:val="000000"/>
        </w:rPr>
        <w:t xml:space="preserve">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A5742C" w:rsidRDefault="00830BEC">
      <w:pPr>
        <w:spacing w:after="200" w:line="360" w:lineRule="auto"/>
        <w:ind w:firstLine="0"/>
        <w:jc w:val="both"/>
      </w:pPr>
      <w:r>
        <w:rPr>
          <w:rFonts w:ascii="Times New Roman" w:eastAsia="Times New Roman" w:hAnsi="Times New Roman" w:cs="Times New Roman"/>
        </w:rPr>
        <w:tab/>
        <w:t>18.2. Considerando que não há diferentes locais para a entrega, tampouco forma e local de acondicionamento, não há possibilidade de prever preços diferentes, nos termos do art. 82, inc. III da Lei 14.133/2021</w:t>
      </w:r>
      <w:r>
        <w:rPr>
          <w:rFonts w:ascii="Times New Roman" w:eastAsia="Times New Roman" w:hAnsi="Times New Roman" w:cs="Times New Roman"/>
          <w:sz w:val="26"/>
          <w:szCs w:val="26"/>
          <w:vertAlign w:val="superscript"/>
        </w:rPr>
        <w:footnoteReference w:id="12"/>
      </w:r>
      <w:r>
        <w:rPr>
          <w:rFonts w:ascii="Times New Roman" w:eastAsia="Times New Roman" w:hAnsi="Times New Roman" w:cs="Times New Roman"/>
        </w:rPr>
        <w:t>.</w:t>
      </w:r>
    </w:p>
    <w:p w:rsidR="00A5742C" w:rsidRDefault="00830BEC">
      <w:pPr>
        <w:spacing w:after="200" w:line="360" w:lineRule="auto"/>
        <w:ind w:firstLine="0"/>
        <w:jc w:val="both"/>
      </w:pPr>
      <w:r>
        <w:rPr>
          <w:rFonts w:ascii="Times New Roman" w:eastAsia="Times New Roman" w:hAnsi="Times New Roman" w:cs="Times New Roman"/>
        </w:rPr>
        <w:tab/>
        <w:t>18.3. Nos termos do art. 82, inc. VIII da Lei 14.133/2021</w:t>
      </w:r>
      <w:r>
        <w:rPr>
          <w:rFonts w:ascii="Times New Roman" w:eastAsia="Times New Roman" w:hAnsi="Times New Roman" w:cs="Times New Roman"/>
          <w:sz w:val="26"/>
          <w:szCs w:val="26"/>
          <w:vertAlign w:val="superscript"/>
        </w:rPr>
        <w:footnoteReference w:id="13"/>
      </w:r>
      <w:proofErr w:type="gramStart"/>
      <w:r>
        <w:rPr>
          <w:rFonts w:ascii="Times New Roman" w:eastAsia="Times New Roman" w:hAnsi="Times New Roman" w:cs="Times New Roman"/>
        </w:rPr>
        <w:t>, é</w:t>
      </w:r>
      <w:proofErr w:type="gramEnd"/>
      <w:r>
        <w:rPr>
          <w:rFonts w:ascii="Times New Roman" w:eastAsia="Times New Roman" w:hAnsi="Times New Roman" w:cs="Times New Roman"/>
        </w:rPr>
        <w:t xml:space="preserve"> vedada à participação do órgão ou entidade em mais de uma ata de registro de preços com o mesmo objeto no prazo de validade daquela de que já tiver participado, salvo na ocorrência de ata que tenha registrado quantitativo inferior ao máximo previsto no edital;</w:t>
      </w:r>
    </w:p>
    <w:p w:rsidR="00A5742C" w:rsidRDefault="00830BEC">
      <w:pPr>
        <w:spacing w:after="200" w:line="360" w:lineRule="auto"/>
        <w:ind w:firstLine="709"/>
        <w:jc w:val="both"/>
      </w:pPr>
      <w:r>
        <w:rPr>
          <w:rFonts w:ascii="Times New Roman" w:eastAsia="Times New Roman" w:hAnsi="Times New Roman" w:cs="Times New Roman"/>
          <w:color w:val="000000"/>
        </w:rPr>
        <w:t>18.4. Nos termos do art. 2º da Instrução Normativa SEGES/ME nº 73, de 30 de Setembro de 2022 e art. 176 da Lei nº 14.133/21, no que couber, será utilizada as regras e os procedimentos da Instrução Normativa SEGES/ME nº 73, de 30 de Setembro de 2022.</w:t>
      </w:r>
    </w:p>
    <w:p w:rsidR="00A5742C" w:rsidRDefault="00830BEC">
      <w:pPr>
        <w:spacing w:after="200" w:line="360" w:lineRule="auto"/>
        <w:ind w:firstLine="0"/>
        <w:jc w:val="both"/>
      </w:pPr>
      <w:r>
        <w:rPr>
          <w:rFonts w:ascii="Times New Roman" w:eastAsia="Times New Roman" w:hAnsi="Times New Roman" w:cs="Times New Roman"/>
          <w:color w:val="000000"/>
        </w:rPr>
        <w:lastRenderedPageBreak/>
        <w:tab/>
        <w:t>18.</w:t>
      </w:r>
      <w:r>
        <w:rPr>
          <w:rFonts w:ascii="Times New Roman" w:eastAsia="Times New Roman" w:hAnsi="Times New Roman" w:cs="Times New Roman"/>
        </w:rPr>
        <w:t>5</w:t>
      </w:r>
      <w:r>
        <w:rPr>
          <w:rFonts w:ascii="Times New Roman" w:eastAsia="Times New Roman" w:hAnsi="Times New Roman" w:cs="Times New Roman"/>
          <w:color w:val="000000"/>
        </w:rPr>
        <w:t>. Os casos omissos serão resolvidos pelo Pregoeiro, que decidirá com base na Lei nº 14.133/21 e Instrução Normativa SEGES/ME nº 73, de 30 de setembro de 2022.</w:t>
      </w:r>
    </w:p>
    <w:p w:rsidR="00A5742C" w:rsidRDefault="00830BEC">
      <w:pPr>
        <w:spacing w:after="200" w:line="360" w:lineRule="auto"/>
        <w:ind w:firstLine="0"/>
        <w:jc w:val="both"/>
      </w:pPr>
      <w:r>
        <w:rPr>
          <w:rFonts w:ascii="Times New Roman" w:eastAsia="Times New Roman" w:hAnsi="Times New Roman" w:cs="Times New Roman"/>
          <w:color w:val="000000"/>
        </w:rPr>
        <w:tab/>
        <w:t>18.</w:t>
      </w:r>
      <w:r>
        <w:rPr>
          <w:rFonts w:ascii="Times New Roman" w:eastAsia="Times New Roman" w:hAnsi="Times New Roman" w:cs="Times New Roman"/>
        </w:rPr>
        <w:t>6</w:t>
      </w:r>
      <w:r>
        <w:rPr>
          <w:rFonts w:ascii="Times New Roman" w:eastAsia="Times New Roman" w:hAnsi="Times New Roman" w:cs="Times New Roman"/>
          <w:color w:val="000000"/>
        </w:rPr>
        <w:t>. O Município não aceitará, sob nenhum pretexto, a transferência de responsabilidade do LICITANTE para outras entidades, sejam fabricantes, técnicos ou quaisquer outros.</w:t>
      </w:r>
    </w:p>
    <w:p w:rsidR="00A5742C" w:rsidRDefault="00830BEC">
      <w:pPr>
        <w:spacing w:after="200" w:line="360" w:lineRule="auto"/>
        <w:ind w:firstLine="0"/>
        <w:jc w:val="both"/>
      </w:pPr>
      <w:r>
        <w:rPr>
          <w:rFonts w:ascii="Times New Roman" w:eastAsia="Times New Roman" w:hAnsi="Times New Roman" w:cs="Times New Roman"/>
          <w:color w:val="000000"/>
        </w:rPr>
        <w:tab/>
        <w:t>18.</w:t>
      </w:r>
      <w:r>
        <w:rPr>
          <w:rFonts w:ascii="Times New Roman" w:eastAsia="Times New Roman" w:hAnsi="Times New Roman" w:cs="Times New Roman"/>
        </w:rPr>
        <w:t>7</w:t>
      </w:r>
      <w:r>
        <w:rPr>
          <w:rFonts w:ascii="Times New Roman" w:eastAsia="Times New Roman" w:hAnsi="Times New Roman" w:cs="Times New Roman"/>
          <w:color w:val="000000"/>
        </w:rPr>
        <w:t>. O Município de Capela de Santana reserva-se o direito de anular ou revogar a presente licitação, no total ou em parte, sem que caiba indenização de qualquer espécie.</w:t>
      </w:r>
    </w:p>
    <w:p w:rsidR="00A5742C" w:rsidRDefault="00830BEC">
      <w:pPr>
        <w:shd w:val="clear" w:color="auto" w:fill="FFFFFF"/>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highlight w:val="white"/>
        </w:rPr>
        <w:t>18.</w:t>
      </w:r>
      <w:r>
        <w:rPr>
          <w:rFonts w:ascii="Times New Roman" w:eastAsia="Times New Roman" w:hAnsi="Times New Roman" w:cs="Times New Roman"/>
          <w:highlight w:val="white"/>
        </w:rPr>
        <w:t>8</w:t>
      </w:r>
      <w:r>
        <w:rPr>
          <w:rFonts w:ascii="Times New Roman" w:eastAsia="Times New Roman" w:hAnsi="Times New Roman" w:cs="Times New Roman"/>
          <w:color w:val="000000"/>
          <w:highlight w:val="white"/>
        </w:rPr>
        <w:t>. Integram este Edital:</w:t>
      </w:r>
    </w:p>
    <w:p w:rsidR="00A5742C" w:rsidRDefault="00830BEC">
      <w:pPr>
        <w:shd w:val="clear" w:color="auto" w:fill="FFFFFF"/>
        <w:spacing w:line="360" w:lineRule="auto"/>
        <w:ind w:firstLine="0"/>
        <w:jc w:val="both"/>
        <w:rPr>
          <w:highlight w:val="white"/>
        </w:rPr>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I – Termo de Referência,</w:t>
      </w:r>
    </w:p>
    <w:p w:rsidR="00A5742C" w:rsidRDefault="00830BEC">
      <w:pPr>
        <w:shd w:val="clear" w:color="auto" w:fill="FFFFFF"/>
        <w:spacing w:line="360" w:lineRule="auto"/>
        <w:ind w:firstLine="0"/>
        <w:jc w:val="both"/>
        <w:rPr>
          <w:highlight w:val="white"/>
        </w:rPr>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 xml:space="preserve">ANEXO II – Minuta </w:t>
      </w:r>
      <w:r>
        <w:rPr>
          <w:rFonts w:ascii="Times New Roman" w:eastAsia="Times New Roman" w:hAnsi="Times New Roman" w:cs="Times New Roman"/>
          <w:highlight w:val="white"/>
        </w:rPr>
        <w:t>de Ata de Registro de Preços</w:t>
      </w:r>
      <w:r>
        <w:rPr>
          <w:rFonts w:ascii="Times New Roman" w:eastAsia="Times New Roman" w:hAnsi="Times New Roman" w:cs="Times New Roman"/>
          <w:color w:val="000000"/>
          <w:highlight w:val="white"/>
        </w:rPr>
        <w:t>.</w:t>
      </w:r>
    </w:p>
    <w:p w:rsidR="00A5742C" w:rsidRDefault="00830BEC">
      <w:pPr>
        <w:shd w:val="clear" w:color="auto" w:fill="FFFFFF"/>
        <w:spacing w:line="360" w:lineRule="auto"/>
        <w:ind w:firstLine="0"/>
        <w:jc w:val="both"/>
        <w:rPr>
          <w:highlight w:val="white"/>
        </w:rPr>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III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Declaração inciso VI do art. 68,</w:t>
      </w:r>
    </w:p>
    <w:p w:rsidR="00A5742C" w:rsidRDefault="00830BEC">
      <w:pPr>
        <w:shd w:val="clear" w:color="auto" w:fill="FFFFFF"/>
        <w:spacing w:line="360" w:lineRule="auto"/>
        <w:ind w:firstLine="0"/>
        <w:jc w:val="both"/>
        <w:rPr>
          <w:highlight w:val="white"/>
        </w:rPr>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 xml:space="preserve">ANEXO IV – Declaração de </w:t>
      </w:r>
      <w:proofErr w:type="spellStart"/>
      <w:r>
        <w:rPr>
          <w:rFonts w:ascii="Times New Roman" w:eastAsia="Times New Roman" w:hAnsi="Times New Roman" w:cs="Times New Roman"/>
          <w:color w:val="000000"/>
          <w:highlight w:val="white"/>
        </w:rPr>
        <w:t>Idoniedade</w:t>
      </w:r>
      <w:proofErr w:type="spellEnd"/>
      <w:r>
        <w:rPr>
          <w:rFonts w:ascii="Times New Roman" w:eastAsia="Times New Roman" w:hAnsi="Times New Roman" w:cs="Times New Roman"/>
          <w:color w:val="000000"/>
          <w:highlight w:val="white"/>
        </w:rPr>
        <w:t>,</w:t>
      </w:r>
    </w:p>
    <w:p w:rsidR="00A5742C" w:rsidRDefault="00830BEC">
      <w:pPr>
        <w:shd w:val="clear" w:color="auto" w:fill="FFFFFF"/>
        <w:spacing w:line="360" w:lineRule="auto"/>
        <w:ind w:firstLine="0"/>
        <w:jc w:val="both"/>
        <w:rPr>
          <w:highlight w:val="white"/>
        </w:rPr>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V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  Declaração que cumpre com o Edital,</w:t>
      </w:r>
    </w:p>
    <w:p w:rsidR="00A5742C" w:rsidRDefault="00830BEC">
      <w:pPr>
        <w:shd w:val="clear" w:color="auto" w:fill="FFFFFF"/>
        <w:spacing w:line="360" w:lineRule="auto"/>
        <w:ind w:firstLine="0"/>
        <w:jc w:val="both"/>
        <w:rPr>
          <w:highlight w:val="white"/>
        </w:rPr>
      </w:pPr>
      <w:r>
        <w:rPr>
          <w:rFonts w:ascii="Times New Roman" w:eastAsia="Times New Roman" w:hAnsi="Times New Roman" w:cs="Times New Roman"/>
          <w:color w:val="000000"/>
          <w:highlight w:val="white"/>
        </w:rPr>
        <w:t xml:space="preserve">                      </w:t>
      </w:r>
      <w:proofErr w:type="gramStart"/>
      <w:r>
        <w:rPr>
          <w:rFonts w:ascii="Times New Roman" w:eastAsia="Times New Roman" w:hAnsi="Times New Roman" w:cs="Times New Roman"/>
          <w:color w:val="000000"/>
          <w:highlight w:val="white"/>
        </w:rPr>
        <w:t>ANEXO VI</w:t>
      </w:r>
      <w:proofErr w:type="gramEnd"/>
      <w:r>
        <w:rPr>
          <w:rFonts w:ascii="Times New Roman" w:eastAsia="Times New Roman" w:hAnsi="Times New Roman" w:cs="Times New Roman"/>
          <w:color w:val="000000"/>
          <w:highlight w:val="white"/>
        </w:rPr>
        <w:t xml:space="preserve"> – Modelo de Proposta,</w:t>
      </w:r>
    </w:p>
    <w:p w:rsidR="00A5742C" w:rsidRDefault="00830BEC">
      <w:pPr>
        <w:spacing w:line="360" w:lineRule="auto"/>
        <w:ind w:firstLine="0"/>
        <w:jc w:val="both"/>
        <w:rPr>
          <w:highlight w:val="white"/>
        </w:rPr>
      </w:pPr>
      <w:r>
        <w:rPr>
          <w:rFonts w:ascii="Times New Roman" w:eastAsia="Times New Roman" w:hAnsi="Times New Roman" w:cs="Times New Roman"/>
          <w:color w:val="000000"/>
          <w:highlight w:val="white"/>
        </w:rPr>
        <w:t xml:space="preserve">                      ANEXO VII – Declaração que atende as exigências do inciso IV, do art. 63.</w:t>
      </w:r>
    </w:p>
    <w:p w:rsidR="00A5742C" w:rsidRDefault="00830BEC">
      <w:pPr>
        <w:spacing w:after="200" w:line="360" w:lineRule="auto"/>
        <w:ind w:firstLine="0"/>
        <w:jc w:val="both"/>
        <w:rPr>
          <w:highlight w:val="white"/>
        </w:rPr>
      </w:pPr>
      <w:r>
        <w:rPr>
          <w:rFonts w:ascii="Times New Roman" w:eastAsia="Times New Roman" w:hAnsi="Times New Roman" w:cs="Times New Roman"/>
          <w:color w:val="000000"/>
          <w:highlight w:val="white"/>
        </w:rPr>
        <w:t xml:space="preserve">                      ANEXO VIII – Declaração § 1º do art. 63</w:t>
      </w:r>
    </w:p>
    <w:p w:rsidR="00A5742C" w:rsidRDefault="00830BEC">
      <w:pPr>
        <w:spacing w:after="200" w:line="360" w:lineRule="auto"/>
        <w:ind w:firstLine="720"/>
        <w:jc w:val="both"/>
      </w:pPr>
      <w:r>
        <w:rPr>
          <w:rFonts w:ascii="Times New Roman" w:eastAsia="Times New Roman" w:hAnsi="Times New Roman" w:cs="Times New Roman"/>
          <w:color w:val="000000"/>
        </w:rPr>
        <w:t xml:space="preserve">18.9. O Edital e demais documentos pertinentes a esta licitação encontram-se à disposição no site </w:t>
      </w:r>
      <w:hyperlink r:id="rId14">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ou por e-mail: </w:t>
      </w:r>
      <w:r>
        <w:rPr>
          <w:rFonts w:ascii="Times New Roman" w:eastAsia="Times New Roman" w:hAnsi="Times New Roman" w:cs="Times New Roman"/>
          <w:i/>
          <w:color w:val="000000"/>
          <w:u w:val="single"/>
        </w:rPr>
        <w:t>compras@capeladesantana.rs.gov.br</w:t>
      </w:r>
      <w:r>
        <w:rPr>
          <w:rFonts w:ascii="Times New Roman" w:eastAsia="Times New Roman" w:hAnsi="Times New Roman" w:cs="Times New Roman"/>
          <w:color w:val="000000"/>
        </w:rPr>
        <w:t>. Maiores informações na Prefeitura Municipal de Capela de Santana/</w:t>
      </w:r>
      <w:proofErr w:type="spellStart"/>
      <w:proofErr w:type="gramStart"/>
      <w:r>
        <w:rPr>
          <w:rFonts w:ascii="Times New Roman" w:eastAsia="Times New Roman" w:hAnsi="Times New Roman" w:cs="Times New Roman"/>
          <w:color w:val="000000"/>
        </w:rPr>
        <w:t>Rs</w:t>
      </w:r>
      <w:proofErr w:type="spellEnd"/>
      <w:proofErr w:type="gramEnd"/>
      <w:r>
        <w:rPr>
          <w:rFonts w:ascii="Times New Roman" w:eastAsia="Times New Roman" w:hAnsi="Times New Roman" w:cs="Times New Roman"/>
          <w:color w:val="000000"/>
        </w:rPr>
        <w:t>, Rua Av. Cel. Orestes Lucas 2335, Capela de Santana/RS – Fone: (51) 3698.1155, durante o horário de expediente: segunda - feira a sexta-feira das 7 horas e 30 minutos às 13 horas e 30 minutos.</w:t>
      </w:r>
    </w:p>
    <w:p w:rsidR="00A5742C" w:rsidRDefault="00830BEC">
      <w:pPr>
        <w:spacing w:after="200" w:line="360" w:lineRule="auto"/>
        <w:ind w:firstLine="0"/>
        <w:jc w:val="right"/>
      </w:pPr>
      <w:r>
        <w:rPr>
          <w:rFonts w:ascii="Times New Roman" w:eastAsia="Times New Roman" w:hAnsi="Times New Roman" w:cs="Times New Roman"/>
          <w:color w:val="000000"/>
        </w:rPr>
        <w:t xml:space="preserve">Capela de Santana, </w:t>
      </w:r>
      <w:r w:rsidR="0044229F" w:rsidRPr="0044229F">
        <w:rPr>
          <w:rFonts w:ascii="Times New Roman" w:eastAsia="Times New Roman" w:hAnsi="Times New Roman" w:cs="Times New Roman"/>
          <w:color w:val="000000"/>
        </w:rPr>
        <w:t>09</w:t>
      </w:r>
      <w:r w:rsidRPr="0044229F">
        <w:rPr>
          <w:rFonts w:ascii="Times New Roman" w:eastAsia="Times New Roman" w:hAnsi="Times New Roman" w:cs="Times New Roman"/>
          <w:color w:val="000000"/>
        </w:rPr>
        <w:t xml:space="preserve"> de</w:t>
      </w:r>
      <w:r w:rsidR="0044229F" w:rsidRPr="0044229F">
        <w:rPr>
          <w:rFonts w:ascii="Times New Roman" w:eastAsia="Times New Roman" w:hAnsi="Times New Roman" w:cs="Times New Roman"/>
          <w:color w:val="000000"/>
        </w:rPr>
        <w:t xml:space="preserve"> junho</w:t>
      </w:r>
      <w:r w:rsidRPr="0044229F">
        <w:rPr>
          <w:rFonts w:ascii="Times New Roman" w:eastAsia="Times New Roman" w:hAnsi="Times New Roman" w:cs="Times New Roman"/>
          <w:color w:val="000000"/>
        </w:rPr>
        <w:t xml:space="preserve"> </w:t>
      </w:r>
      <w:proofErr w:type="spellStart"/>
      <w:r w:rsidRPr="0044229F">
        <w:rPr>
          <w:rFonts w:ascii="Times New Roman" w:eastAsia="Times New Roman" w:hAnsi="Times New Roman" w:cs="Times New Roman"/>
          <w:color w:val="000000"/>
        </w:rPr>
        <w:t>de</w:t>
      </w:r>
      <w:proofErr w:type="spellEnd"/>
      <w:r w:rsidRPr="0044229F">
        <w:rPr>
          <w:rFonts w:ascii="Times New Roman" w:eastAsia="Times New Roman" w:hAnsi="Times New Roman" w:cs="Times New Roman"/>
          <w:color w:val="000000"/>
        </w:rPr>
        <w:t xml:space="preserve"> 202</w:t>
      </w:r>
      <w:r w:rsidRPr="0044229F">
        <w:rPr>
          <w:rFonts w:ascii="Times New Roman" w:eastAsia="Times New Roman" w:hAnsi="Times New Roman" w:cs="Times New Roman"/>
        </w:rPr>
        <w:t>5</w:t>
      </w:r>
      <w:r w:rsidRPr="0044229F">
        <w:rPr>
          <w:rFonts w:ascii="Times New Roman" w:eastAsia="Times New Roman" w:hAnsi="Times New Roman" w:cs="Times New Roman"/>
          <w:color w:val="000000"/>
        </w:rPr>
        <w:t>.</w:t>
      </w:r>
    </w:p>
    <w:p w:rsidR="00A5742C" w:rsidRDefault="00A5742C">
      <w:pPr>
        <w:spacing w:after="200" w:line="360" w:lineRule="auto"/>
        <w:ind w:firstLine="0"/>
        <w:jc w:val="right"/>
      </w:pPr>
    </w:p>
    <w:p w:rsidR="00A5742C" w:rsidRDefault="00830BEC">
      <w:pPr>
        <w:spacing w:line="360" w:lineRule="auto"/>
        <w:ind w:firstLine="0"/>
        <w:jc w:val="center"/>
      </w:pPr>
      <w:r>
        <w:rPr>
          <w:rFonts w:ascii="Times New Roman" w:eastAsia="Times New Roman" w:hAnsi="Times New Roman" w:cs="Times New Roman"/>
          <w:b/>
          <w:color w:val="000000"/>
        </w:rPr>
        <w:t>_________________________</w:t>
      </w:r>
    </w:p>
    <w:p w:rsidR="00A5742C" w:rsidRDefault="00830BEC">
      <w:pPr>
        <w:spacing w:line="360" w:lineRule="auto"/>
        <w:ind w:firstLine="0"/>
        <w:jc w:val="center"/>
      </w:pPr>
      <w:proofErr w:type="spellStart"/>
      <w:r>
        <w:rPr>
          <w:rFonts w:ascii="Times New Roman" w:eastAsia="Times New Roman" w:hAnsi="Times New Roman" w:cs="Times New Roman"/>
          <w:b/>
        </w:rPr>
        <w:t>Oziel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Carlebe</w:t>
      </w:r>
      <w:proofErr w:type="spellEnd"/>
      <w:r>
        <w:rPr>
          <w:rFonts w:ascii="Times New Roman" w:eastAsia="Times New Roman" w:hAnsi="Times New Roman" w:cs="Times New Roman"/>
          <w:b/>
        </w:rPr>
        <w:t xml:space="preserve"> Rangel</w:t>
      </w:r>
    </w:p>
    <w:p w:rsidR="00A5742C" w:rsidRDefault="00830BEC">
      <w:pPr>
        <w:spacing w:line="360" w:lineRule="auto"/>
        <w:ind w:firstLine="0"/>
        <w:jc w:val="center"/>
      </w:pPr>
      <w:r>
        <w:rPr>
          <w:rFonts w:ascii="Times New Roman" w:eastAsia="Times New Roman" w:hAnsi="Times New Roman" w:cs="Times New Roman"/>
          <w:b/>
          <w:color w:val="000000"/>
        </w:rPr>
        <w:t>Prefeito Municipal</w:t>
      </w:r>
    </w:p>
    <w:p w:rsidR="00A5742C" w:rsidRDefault="00A5742C">
      <w:pPr>
        <w:spacing w:line="360" w:lineRule="auto"/>
        <w:ind w:firstLine="0"/>
        <w:jc w:val="center"/>
        <w:rPr>
          <w:rFonts w:ascii="Times New Roman" w:eastAsia="Times New Roman" w:hAnsi="Times New Roman" w:cs="Times New Roman"/>
          <w:b/>
          <w:color w:val="000000"/>
        </w:rPr>
      </w:pPr>
    </w:p>
    <w:p w:rsidR="00026E7C" w:rsidRDefault="00026E7C">
      <w:pPr>
        <w:spacing w:line="360" w:lineRule="auto"/>
        <w:ind w:firstLine="0"/>
        <w:jc w:val="center"/>
        <w:rPr>
          <w:rFonts w:ascii="Times New Roman" w:eastAsia="Times New Roman" w:hAnsi="Times New Roman" w:cs="Times New Roman"/>
          <w:b/>
          <w:color w:val="000000"/>
        </w:rPr>
      </w:pPr>
    </w:p>
    <w:p w:rsidR="00026E7C" w:rsidRDefault="00026E7C">
      <w:pPr>
        <w:spacing w:line="360" w:lineRule="auto"/>
        <w:ind w:firstLine="0"/>
        <w:jc w:val="center"/>
        <w:rPr>
          <w:rFonts w:ascii="Times New Roman" w:eastAsia="Times New Roman" w:hAnsi="Times New Roman" w:cs="Times New Roman"/>
          <w:b/>
          <w:color w:val="000000"/>
        </w:rPr>
      </w:pPr>
    </w:p>
    <w:p w:rsidR="00A5742C" w:rsidRDefault="00A5742C">
      <w:pPr>
        <w:spacing w:line="360" w:lineRule="auto"/>
        <w:ind w:firstLine="0"/>
        <w:jc w:val="center"/>
        <w:rPr>
          <w:rFonts w:ascii="Times New Roman" w:eastAsia="Times New Roman" w:hAnsi="Times New Roman" w:cs="Times New Roman"/>
          <w:b/>
        </w:rPr>
      </w:pPr>
    </w:p>
    <w:p w:rsidR="00A5742C" w:rsidRDefault="00830BEC">
      <w:pPr>
        <w:spacing w:line="360" w:lineRule="auto"/>
        <w:ind w:firstLine="0"/>
        <w:jc w:val="center"/>
      </w:pPr>
      <w:r>
        <w:rPr>
          <w:rFonts w:ascii="Times New Roman" w:eastAsia="Times New Roman" w:hAnsi="Times New Roman" w:cs="Times New Roman"/>
          <w:b/>
          <w:color w:val="000000"/>
        </w:rPr>
        <w:lastRenderedPageBreak/>
        <w:t>ANEXO I - TERMO DE REFERÊNCIA (art. 6º, inciso XXIII</w:t>
      </w:r>
      <w:proofErr w:type="gramStart"/>
      <w:r>
        <w:rPr>
          <w:rFonts w:ascii="Times New Roman" w:eastAsia="Times New Roman" w:hAnsi="Times New Roman" w:cs="Times New Roman"/>
          <w:b/>
          <w:color w:val="000000"/>
        </w:rPr>
        <w:t>)</w:t>
      </w:r>
      <w:proofErr w:type="gramEnd"/>
    </w:p>
    <w:p w:rsidR="00A5742C" w:rsidRDefault="00830BEC">
      <w:pPr>
        <w:spacing w:line="360" w:lineRule="auto"/>
        <w:ind w:firstLine="0"/>
        <w:jc w:val="center"/>
      </w:pPr>
      <w:r>
        <w:rPr>
          <w:rFonts w:ascii="Times New Roman" w:eastAsia="Times New Roman" w:hAnsi="Times New Roman" w:cs="Times New Roman"/>
          <w:b/>
          <w:color w:val="000000"/>
        </w:rPr>
        <w:t xml:space="preserve">PREGÃO ELETRÔNICO – EDITAL Nº </w:t>
      </w:r>
      <w:r w:rsidR="0044229F">
        <w:rPr>
          <w:rFonts w:ascii="Times New Roman" w:eastAsia="Times New Roman" w:hAnsi="Times New Roman" w:cs="Times New Roman"/>
          <w:b/>
          <w:color w:val="000000"/>
        </w:rPr>
        <w:t>04</w:t>
      </w:r>
      <w:r>
        <w:rPr>
          <w:rFonts w:ascii="Times New Roman" w:eastAsia="Times New Roman" w:hAnsi="Times New Roman" w:cs="Times New Roman"/>
          <w:b/>
          <w:color w:val="000000"/>
        </w:rPr>
        <w:t>/202</w:t>
      </w:r>
      <w:r>
        <w:rPr>
          <w:rFonts w:ascii="Times New Roman" w:eastAsia="Times New Roman" w:hAnsi="Times New Roman" w:cs="Times New Roman"/>
          <w:b/>
        </w:rPr>
        <w:t>5</w:t>
      </w:r>
    </w:p>
    <w:p w:rsidR="00A5742C" w:rsidRDefault="00830BEC">
      <w:pPr>
        <w:spacing w:line="360" w:lineRule="auto"/>
        <w:ind w:firstLine="0"/>
        <w:jc w:val="center"/>
      </w:pPr>
      <w:r>
        <w:rPr>
          <w:rFonts w:ascii="Times New Roman" w:eastAsia="Times New Roman" w:hAnsi="Times New Roman" w:cs="Times New Roman"/>
          <w:b/>
        </w:rPr>
        <w:t>SISTEMA DE REGISTRO DE PREÇOS</w:t>
      </w:r>
    </w:p>
    <w:p w:rsidR="00A5742C" w:rsidRDefault="00A5742C">
      <w:pPr>
        <w:spacing w:after="200" w:line="360" w:lineRule="auto"/>
        <w:ind w:firstLine="0"/>
        <w:jc w:val="center"/>
        <w:rPr>
          <w:rFonts w:ascii="Times New Roman" w:eastAsia="Times New Roman" w:hAnsi="Times New Roman" w:cs="Times New Roman"/>
          <w:b/>
        </w:rPr>
      </w:pPr>
    </w:p>
    <w:p w:rsidR="00A5742C" w:rsidRDefault="00830BEC">
      <w:pPr>
        <w:spacing w:after="200" w:line="360" w:lineRule="auto"/>
        <w:ind w:firstLine="720"/>
        <w:jc w:val="both"/>
      </w:pPr>
      <w:r>
        <w:rPr>
          <w:rFonts w:ascii="Times New Roman" w:eastAsia="Times New Roman" w:hAnsi="Times New Roman" w:cs="Times New Roman"/>
          <w:b/>
          <w:color w:val="000000"/>
        </w:rPr>
        <w:t>1 – OBJETO: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color w:val="000000"/>
        </w:rPr>
        <w:tab/>
      </w:r>
      <w:r>
        <w:rPr>
          <w:rFonts w:ascii="Times New Roman" w:eastAsia="Times New Roman" w:hAnsi="Times New Roman" w:cs="Times New Roman"/>
        </w:rPr>
        <w:t>A presente licitação tem como objeto o registro de preços para a eventual estimativa de compra de até 4.000 m³ de Saibro Peneirado, para fornecimento no Município de Capela de Santana, de acordo com a necessidade e solicitação da Secretaria Municipal de Obras.</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1.1.</w:t>
      </w:r>
      <w:r>
        <w:rPr>
          <w:rFonts w:ascii="Times New Roman" w:eastAsia="Times New Roman" w:hAnsi="Times New Roman" w:cs="Times New Roman"/>
        </w:rPr>
        <w:tab/>
        <w:t>A natureza do objeto é a aquisição de bens/insumos.</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1.2.</w:t>
      </w:r>
      <w:r>
        <w:rPr>
          <w:rFonts w:ascii="Times New Roman" w:eastAsia="Times New Roman" w:hAnsi="Times New Roman" w:cs="Times New Roman"/>
        </w:rPr>
        <w:tab/>
        <w:t xml:space="preserve">Em atenção ao art. 84 da Lei 14.133/2021, o prazo de vigência da ata de registro de preços será de </w:t>
      </w:r>
      <w:proofErr w:type="gramStart"/>
      <w:r>
        <w:rPr>
          <w:rFonts w:ascii="Times New Roman" w:eastAsia="Times New Roman" w:hAnsi="Times New Roman" w:cs="Times New Roman"/>
        </w:rPr>
        <w:t>1</w:t>
      </w:r>
      <w:proofErr w:type="gramEnd"/>
      <w:r>
        <w:rPr>
          <w:rFonts w:ascii="Times New Roman" w:eastAsia="Times New Roman" w:hAnsi="Times New Roman" w:cs="Times New Roman"/>
        </w:rPr>
        <w:t xml:space="preserve"> (um) ano e poderá ser prorrogado, por igual período, desde que comprovado o preço vantajoso. </w:t>
      </w:r>
      <w:r w:rsidR="00B643BB">
        <w:rPr>
          <w:rFonts w:ascii="Times New Roman" w:eastAsia="Times New Roman" w:hAnsi="Times New Roman" w:cs="Times New Roman"/>
        </w:rPr>
        <w:t xml:space="preserve">O contrato decorrente da ata de registro de preços terá sua vigência estabelecida em conformidade com as disposições nela contidas, conforme art. 84, </w:t>
      </w:r>
      <w:r w:rsidR="00B643BB">
        <w:rPr>
          <w:rFonts w:ascii="Times New Roman" w:eastAsia="Times New Roman" w:hAnsi="Times New Roman" w:cs="Times New Roman"/>
          <w:i/>
        </w:rPr>
        <w:t xml:space="preserve">parágrafo único, </w:t>
      </w:r>
      <w:r w:rsidR="00B643BB">
        <w:rPr>
          <w:rFonts w:ascii="Times New Roman" w:eastAsia="Times New Roman" w:hAnsi="Times New Roman" w:cs="Times New Roman"/>
        </w:rPr>
        <w:t>da Lei 14.133/21</w:t>
      </w:r>
      <w:r w:rsidR="00B643BB">
        <w:rPr>
          <w:rFonts w:ascii="Times New Roman" w:eastAsia="Times New Roman" w:hAnsi="Times New Roman" w:cs="Times New Roman"/>
          <w:sz w:val="26"/>
          <w:szCs w:val="26"/>
          <w:vertAlign w:val="superscript"/>
        </w:rPr>
        <w:footnoteReference w:id="14"/>
      </w:r>
      <w:r w:rsidR="00B643BB">
        <w:rPr>
          <w:rFonts w:ascii="Times New Roman" w:eastAsia="Times New Roman" w:hAnsi="Times New Roman" w:cs="Times New Roman"/>
        </w:rPr>
        <w:t xml:space="preserve">. Portanto, a vigência (duração) dos contratos decorrentes da ata </w:t>
      </w:r>
      <w:proofErr w:type="gramStart"/>
      <w:r w:rsidR="00B643BB">
        <w:rPr>
          <w:rFonts w:ascii="Times New Roman" w:eastAsia="Times New Roman" w:hAnsi="Times New Roman" w:cs="Times New Roman"/>
        </w:rPr>
        <w:t>terão</w:t>
      </w:r>
      <w:proofErr w:type="gramEnd"/>
      <w:r w:rsidR="00B643BB">
        <w:rPr>
          <w:rFonts w:ascii="Times New Roman" w:eastAsia="Times New Roman" w:hAnsi="Times New Roman" w:cs="Times New Roman"/>
        </w:rPr>
        <w:t xml:space="preserve"> a sua vigência em observância aos prazos contidos no “Capítulo V - Da duração dos Contratos” da Lei 14.133/2021, permitida prorrogação sucessiva, respeitada a vigência máxima decenal, conforme art. 107 da Lei 14.133/2021</w:t>
      </w:r>
      <w:r w:rsidR="00B643BB">
        <w:rPr>
          <w:rFonts w:ascii="Times New Roman" w:eastAsia="Times New Roman" w:hAnsi="Times New Roman" w:cs="Times New Roman"/>
          <w:vertAlign w:val="superscript"/>
        </w:rPr>
        <w:footnoteReference w:id="15"/>
      </w:r>
      <w:r w:rsidR="00B643BB">
        <w:rPr>
          <w:rFonts w:ascii="Times New Roman" w:eastAsia="Times New Roman" w:hAnsi="Times New Roman" w:cs="Times New Roman"/>
        </w:rPr>
        <w:t>.</w:t>
      </w:r>
    </w:p>
    <w:p w:rsidR="00A5742C" w:rsidRDefault="00830BEC">
      <w:pPr>
        <w:spacing w:after="200" w:line="360" w:lineRule="auto"/>
        <w:ind w:firstLine="0"/>
        <w:jc w:val="both"/>
      </w:pPr>
      <w:r>
        <w:rPr>
          <w:rFonts w:ascii="Times New Roman" w:eastAsia="Times New Roman" w:hAnsi="Times New Roman" w:cs="Times New Roman"/>
          <w:b/>
        </w:rPr>
        <w:tab/>
        <w:t>2 - JUSTIFICATIVA:</w:t>
      </w:r>
    </w:p>
    <w:p w:rsidR="00A5742C" w:rsidRDefault="00830BEC">
      <w:pPr>
        <w:spacing w:after="200" w:line="360" w:lineRule="auto"/>
        <w:ind w:firstLine="0"/>
        <w:jc w:val="both"/>
      </w:pPr>
      <w:r>
        <w:rPr>
          <w:rFonts w:ascii="Times New Roman" w:eastAsia="Times New Roman" w:hAnsi="Times New Roman" w:cs="Times New Roman"/>
          <w:b/>
        </w:rPr>
        <w:tab/>
      </w:r>
      <w:r>
        <w:rPr>
          <w:rFonts w:ascii="Times New Roman" w:eastAsia="Times New Roman" w:hAnsi="Times New Roman" w:cs="Times New Roman"/>
        </w:rPr>
        <w:t xml:space="preserve">Necessidade da compra para consertos das estradas do município, </w:t>
      </w:r>
      <w:proofErr w:type="gramStart"/>
      <w:r>
        <w:rPr>
          <w:rFonts w:ascii="Times New Roman" w:eastAsia="Times New Roman" w:hAnsi="Times New Roman" w:cs="Times New Roman"/>
        </w:rPr>
        <w:t>haja visto</w:t>
      </w:r>
      <w:proofErr w:type="gramEnd"/>
      <w:r>
        <w:rPr>
          <w:rFonts w:ascii="Times New Roman" w:eastAsia="Times New Roman" w:hAnsi="Times New Roman" w:cs="Times New Roman"/>
        </w:rPr>
        <w:t xml:space="preserve"> a grande demanda de conserto das estradas, durante o ano, no município de Capela de Santana.</w:t>
      </w:r>
    </w:p>
    <w:tbl>
      <w:tblPr>
        <w:tblStyle w:val="a0"/>
        <w:tblW w:w="10053"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2514"/>
        <w:gridCol w:w="2513"/>
        <w:gridCol w:w="2513"/>
        <w:gridCol w:w="2513"/>
      </w:tblGrid>
      <w:tr w:rsidR="00A5742C">
        <w:tc>
          <w:tcPr>
            <w:tcW w:w="2514"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rPr>
              <w:t>Item</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rPr>
              <w:t>Descrição</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rPr>
              <w:t>Unidade</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rPr>
              <w:t>Quantidade</w:t>
            </w:r>
          </w:p>
        </w:tc>
      </w:tr>
      <w:tr w:rsidR="00A5742C">
        <w:tc>
          <w:tcPr>
            <w:tcW w:w="2514"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01</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Saibro Peneirado</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rPr>
                <w:rFonts w:ascii="Times New Roman" w:eastAsia="Times New Roman" w:hAnsi="Times New Roman" w:cs="Times New Roman"/>
              </w:rPr>
            </w:pPr>
            <w:proofErr w:type="gramStart"/>
            <w:r>
              <w:rPr>
                <w:rFonts w:ascii="Times New Roman" w:eastAsia="Times New Roman" w:hAnsi="Times New Roman" w:cs="Times New Roman"/>
              </w:rPr>
              <w:t>m³</w:t>
            </w:r>
            <w:proofErr w:type="gramEnd"/>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4.000 m³</w:t>
            </w:r>
          </w:p>
        </w:tc>
      </w:tr>
      <w:tr w:rsidR="00A5742C">
        <w:tc>
          <w:tcPr>
            <w:tcW w:w="2514"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A5742C">
            <w:pPr>
              <w:widowControl w:val="0"/>
              <w:ind w:firstLine="0"/>
              <w:jc w:val="center"/>
              <w:rPr>
                <w:rFonts w:ascii="Times New Roman" w:eastAsia="Times New Roman" w:hAnsi="Times New Roman" w:cs="Times New Roman"/>
              </w:rPr>
            </w:pP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A5742C">
            <w:pPr>
              <w:widowControl w:val="0"/>
              <w:ind w:firstLine="0"/>
              <w:jc w:val="center"/>
              <w:rPr>
                <w:rFonts w:ascii="Times New Roman" w:eastAsia="Times New Roman" w:hAnsi="Times New Roman" w:cs="Times New Roman"/>
              </w:rPr>
            </w:pP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Valor Total</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R$</w:t>
            </w:r>
          </w:p>
        </w:tc>
      </w:tr>
    </w:tbl>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As quantidades supracitadas são estimativas, e considera-se, para efeitos desta licitação, como a quantidade máxima do item, no entanto, deverá ser condicionado no edital que a Administração não se obriga pela aquisição total.</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highlight w:val="white"/>
        </w:rPr>
        <w:t xml:space="preserve">A quantidade mínima a ser cotada, ou seja, a quantidade mínima de cada fornecimento será de, pelo menos, 25 </w:t>
      </w:r>
      <w:r>
        <w:rPr>
          <w:rFonts w:ascii="Times New Roman" w:eastAsia="Times New Roman" w:hAnsi="Times New Roman" w:cs="Times New Roman"/>
        </w:rPr>
        <w:t>m³.</w:t>
      </w:r>
    </w:p>
    <w:p w:rsidR="00A5742C" w:rsidRDefault="00830BEC">
      <w:pPr>
        <w:spacing w:before="200" w:after="200" w:line="360" w:lineRule="auto"/>
        <w:ind w:firstLine="720"/>
        <w:jc w:val="both"/>
      </w:pPr>
      <w:r>
        <w:rPr>
          <w:rFonts w:ascii="Times New Roman" w:eastAsia="Times New Roman" w:hAnsi="Times New Roman" w:cs="Times New Roman"/>
        </w:rPr>
        <w:t>Poderão ser aceitas propostas em quantitativo inferior ao máximo previsto em edital, obrigando-se o proponente nos limites dela, nos termos do art. 82, inc. IV da Lei 14.133/2021</w:t>
      </w:r>
      <w:r>
        <w:rPr>
          <w:rFonts w:ascii="Times New Roman" w:eastAsia="Times New Roman" w:hAnsi="Times New Roman" w:cs="Times New Roman"/>
          <w:sz w:val="26"/>
          <w:szCs w:val="26"/>
          <w:vertAlign w:val="superscript"/>
        </w:rPr>
        <w:footnoteReference w:id="16"/>
      </w:r>
      <w:r>
        <w:rPr>
          <w:rFonts w:ascii="Times New Roman" w:eastAsia="Times New Roman" w:hAnsi="Times New Roman" w:cs="Times New Roman"/>
        </w:rPr>
        <w:t>.</w:t>
      </w:r>
    </w:p>
    <w:p w:rsidR="00A5742C" w:rsidRDefault="00830BEC">
      <w:pPr>
        <w:spacing w:after="200" w:line="360" w:lineRule="auto"/>
        <w:ind w:firstLine="720"/>
        <w:jc w:val="both"/>
      </w:pPr>
      <w:r>
        <w:rPr>
          <w:rFonts w:ascii="Times New Roman" w:eastAsia="Times New Roman" w:hAnsi="Times New Roman" w:cs="Times New Roman"/>
        </w:rPr>
        <w:t>Poderá ser admitido o registro de mais de um fornecedor ou prestador de serviço, desde que aceitem cotar o objeto em preço igual ao vencedor, assegurada a preferência de contratação de acordo com a ordem de classificação, nos termos do art. 82, inc. VII da Lei 14.133/2021</w:t>
      </w:r>
      <w:r>
        <w:rPr>
          <w:rFonts w:ascii="Times New Roman" w:eastAsia="Times New Roman" w:hAnsi="Times New Roman" w:cs="Times New Roman"/>
          <w:sz w:val="26"/>
          <w:szCs w:val="26"/>
          <w:vertAlign w:val="superscript"/>
        </w:rPr>
        <w:footnoteReference w:id="17"/>
      </w:r>
      <w:r>
        <w:rPr>
          <w:rFonts w:ascii="Times New Roman" w:eastAsia="Times New Roman" w:hAnsi="Times New Roman" w:cs="Times New Roman"/>
        </w:rPr>
        <w:t>.</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Os preços ofertados deverão contemplar todos os encargos fiscais, previdenciários e ou outras despesas necessárias para a prestação dos serviços.</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O objeto desta licitação deverá ser fornecido/entregue, na sede da Prefeitura Municipal de Capela de Santana, conforme prévia requisição da Secretaria Municipal de Obras ao licitante, em prazo não superior </w:t>
      </w:r>
      <w:proofErr w:type="gramStart"/>
      <w:r>
        <w:rPr>
          <w:rFonts w:ascii="Times New Roman" w:eastAsia="Times New Roman" w:hAnsi="Times New Roman" w:cs="Times New Roman"/>
        </w:rPr>
        <w:t>à</w:t>
      </w:r>
      <w:proofErr w:type="gramEnd"/>
      <w:r>
        <w:rPr>
          <w:rFonts w:ascii="Times New Roman" w:eastAsia="Times New Roman" w:hAnsi="Times New Roman" w:cs="Times New Roman"/>
        </w:rPr>
        <w:t xml:space="preserve"> 08 (oito) horas, às custas da licitante.</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Considerando que não há diferentes locais para a entrega, tampouco forma e local de acondicionamento, não há possibilidade de prever preços diferentes.</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Nos termos dos art. 6º, </w:t>
      </w:r>
      <w:proofErr w:type="spellStart"/>
      <w:r>
        <w:rPr>
          <w:rFonts w:ascii="Times New Roman" w:eastAsia="Times New Roman" w:hAnsi="Times New Roman" w:cs="Times New Roman"/>
        </w:rPr>
        <w:t>inc</w:t>
      </w:r>
      <w:proofErr w:type="spellEnd"/>
      <w:r>
        <w:rPr>
          <w:rFonts w:ascii="Times New Roman" w:eastAsia="Times New Roman" w:hAnsi="Times New Roman" w:cs="Times New Roman"/>
        </w:rPr>
        <w:t>, XXIII, alínea “c” da Lei 14.133/2021</w:t>
      </w:r>
      <w:r>
        <w:rPr>
          <w:rFonts w:ascii="Times New Roman" w:eastAsia="Times New Roman" w:hAnsi="Times New Roman" w:cs="Times New Roman"/>
          <w:vertAlign w:val="superscript"/>
        </w:rPr>
        <w:footnoteReference w:id="18"/>
      </w:r>
      <w:r>
        <w:rPr>
          <w:rFonts w:ascii="Times New Roman" w:eastAsia="Times New Roman" w:hAnsi="Times New Roman" w:cs="Times New Roman"/>
        </w:rPr>
        <w:t>, a solução como um todo consubstancia no registro de preços da estimativa dos itens descritos no objeto, para o reparo das ruas/vias municipais.</w:t>
      </w:r>
    </w:p>
    <w:p w:rsidR="00A5742C" w:rsidRDefault="00830BEC">
      <w:pPr>
        <w:spacing w:before="200" w:after="200" w:line="360" w:lineRule="auto"/>
        <w:ind w:firstLine="720"/>
        <w:jc w:val="both"/>
        <w:rPr>
          <w:rFonts w:ascii="Times New Roman" w:eastAsia="Times New Roman" w:hAnsi="Times New Roman" w:cs="Times New Roman"/>
          <w:highlight w:val="white"/>
        </w:rPr>
      </w:pPr>
      <w:r>
        <w:rPr>
          <w:rFonts w:ascii="Times New Roman" w:eastAsia="Times New Roman" w:hAnsi="Times New Roman" w:cs="Times New Roman"/>
        </w:rPr>
        <w:t xml:space="preserve">Nos termos dos art. 6º, </w:t>
      </w:r>
      <w:proofErr w:type="spellStart"/>
      <w:r>
        <w:rPr>
          <w:rFonts w:ascii="Times New Roman" w:eastAsia="Times New Roman" w:hAnsi="Times New Roman" w:cs="Times New Roman"/>
        </w:rPr>
        <w:t>inc</w:t>
      </w:r>
      <w:proofErr w:type="spellEnd"/>
      <w:r>
        <w:rPr>
          <w:rFonts w:ascii="Times New Roman" w:eastAsia="Times New Roman" w:hAnsi="Times New Roman" w:cs="Times New Roman"/>
        </w:rPr>
        <w:t>, XXIII, alínea “d” da Lei 14.133/2021</w:t>
      </w:r>
      <w:r>
        <w:rPr>
          <w:rFonts w:ascii="Times New Roman" w:eastAsia="Times New Roman" w:hAnsi="Times New Roman" w:cs="Times New Roman"/>
          <w:vertAlign w:val="superscript"/>
        </w:rPr>
        <w:footnoteReference w:id="19"/>
      </w:r>
      <w:r>
        <w:rPr>
          <w:rFonts w:ascii="Times New Roman" w:eastAsia="Times New Roman" w:hAnsi="Times New Roman" w:cs="Times New Roman"/>
        </w:rPr>
        <w:t xml:space="preserve">, </w:t>
      </w:r>
      <w:r>
        <w:rPr>
          <w:rFonts w:ascii="Times New Roman" w:eastAsia="Times New Roman" w:hAnsi="Times New Roman" w:cs="Times New Roman"/>
          <w:highlight w:val="white"/>
        </w:rPr>
        <w:t xml:space="preserve">para efetuar a contratação de empresa especializada, há a necessidade de observar os requisitos legais de contratação, exigidos pela </w:t>
      </w:r>
      <w:r>
        <w:rPr>
          <w:rFonts w:ascii="Times New Roman" w:eastAsia="Times New Roman" w:hAnsi="Times New Roman" w:cs="Times New Roman"/>
          <w:highlight w:val="white"/>
        </w:rPr>
        <w:lastRenderedPageBreak/>
        <w:t xml:space="preserve">lei 14.133/2021, quanto à habilitação jurídica, técnica, fiscal, social e trabalhista, e a qualificação </w:t>
      </w:r>
      <w:proofErr w:type="spellStart"/>
      <w:proofErr w:type="gramStart"/>
      <w:r>
        <w:rPr>
          <w:rFonts w:ascii="Times New Roman" w:eastAsia="Times New Roman" w:hAnsi="Times New Roman" w:cs="Times New Roman"/>
          <w:highlight w:val="white"/>
        </w:rPr>
        <w:t>econômica-financeira</w:t>
      </w:r>
      <w:proofErr w:type="spellEnd"/>
      <w:proofErr w:type="gramEnd"/>
      <w:r>
        <w:rPr>
          <w:rFonts w:ascii="Times New Roman" w:eastAsia="Times New Roman" w:hAnsi="Times New Roman" w:cs="Times New Roman"/>
          <w:highlight w:val="white"/>
        </w:rPr>
        <w:t>.</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highlight w:val="white"/>
        </w:rPr>
        <w:t xml:space="preserve">Além disso, é indispensável exigir da contratada, a Licença de Operação emitida pela FEPAM ou Município da Jazida e de mineração do saibro, vigente na data de abertura dos envelopes. No caso de a empresa licitante utilizar jazida e/ou </w:t>
      </w:r>
      <w:proofErr w:type="spellStart"/>
      <w:r>
        <w:rPr>
          <w:rFonts w:ascii="Times New Roman" w:eastAsia="Times New Roman" w:hAnsi="Times New Roman" w:cs="Times New Roman"/>
          <w:highlight w:val="white"/>
        </w:rPr>
        <w:t>britagem</w:t>
      </w:r>
      <w:proofErr w:type="spellEnd"/>
      <w:r>
        <w:rPr>
          <w:rFonts w:ascii="Times New Roman" w:eastAsia="Times New Roman" w:hAnsi="Times New Roman" w:cs="Times New Roman"/>
          <w:highlight w:val="white"/>
        </w:rPr>
        <w:t xml:space="preserve"> de terceiros, também deve ser apresentada declaração da proprietária que colocará a mesma a disposição da licitante para atendimento das obras, com devido reconhecimento da firma do responsável legal;</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Nos termos dos art. 6º, </w:t>
      </w:r>
      <w:proofErr w:type="spellStart"/>
      <w:r>
        <w:rPr>
          <w:rFonts w:ascii="Times New Roman" w:eastAsia="Times New Roman" w:hAnsi="Times New Roman" w:cs="Times New Roman"/>
        </w:rPr>
        <w:t>inc</w:t>
      </w:r>
      <w:proofErr w:type="spellEnd"/>
      <w:r>
        <w:rPr>
          <w:rFonts w:ascii="Times New Roman" w:eastAsia="Times New Roman" w:hAnsi="Times New Roman" w:cs="Times New Roman"/>
        </w:rPr>
        <w:t>, XXIII, alínea “e” da Lei 14.133/2021</w:t>
      </w:r>
      <w:r>
        <w:rPr>
          <w:rFonts w:ascii="Times New Roman" w:eastAsia="Times New Roman" w:hAnsi="Times New Roman" w:cs="Times New Roman"/>
          <w:vertAlign w:val="superscript"/>
        </w:rPr>
        <w:footnoteReference w:id="20"/>
      </w:r>
      <w:r>
        <w:rPr>
          <w:rFonts w:ascii="Times New Roman" w:eastAsia="Times New Roman" w:hAnsi="Times New Roman" w:cs="Times New Roman"/>
        </w:rPr>
        <w:t>, a execução do objeto consiste na entrega/fornecimento, de forma parcelada, do objeto a ser licitado, conforme necessidade, critério e solicitação da administração, nos termos e nas condições já disciplinados no presente termo de referência.</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Nos termos dos art. 6º, </w:t>
      </w:r>
      <w:proofErr w:type="spellStart"/>
      <w:r>
        <w:rPr>
          <w:rFonts w:ascii="Times New Roman" w:eastAsia="Times New Roman" w:hAnsi="Times New Roman" w:cs="Times New Roman"/>
        </w:rPr>
        <w:t>inc</w:t>
      </w:r>
      <w:proofErr w:type="spellEnd"/>
      <w:r>
        <w:rPr>
          <w:rFonts w:ascii="Times New Roman" w:eastAsia="Times New Roman" w:hAnsi="Times New Roman" w:cs="Times New Roman"/>
        </w:rPr>
        <w:t>, XXIII, alínea “f” da Lei 14.133/2021</w:t>
      </w:r>
      <w:r>
        <w:rPr>
          <w:rFonts w:ascii="Times New Roman" w:eastAsia="Times New Roman" w:hAnsi="Times New Roman" w:cs="Times New Roman"/>
          <w:vertAlign w:val="superscript"/>
        </w:rPr>
        <w:footnoteReference w:id="21"/>
      </w:r>
      <w:r>
        <w:rPr>
          <w:rFonts w:ascii="Times New Roman" w:eastAsia="Times New Roman" w:hAnsi="Times New Roman" w:cs="Times New Roman"/>
        </w:rPr>
        <w:t>, a fiscalização e a gestão do contrato/ata/… serão exercidas no interesse do Município.</w:t>
      </w:r>
    </w:p>
    <w:p w:rsidR="00A5742C" w:rsidRDefault="00830BEC">
      <w:pPr>
        <w:spacing w:before="200" w:after="200" w:line="360" w:lineRule="auto"/>
        <w:ind w:firstLine="720"/>
        <w:jc w:val="both"/>
        <w:rPr>
          <w:rFonts w:ascii="Times New Roman" w:eastAsia="Times New Roman" w:hAnsi="Times New Roman" w:cs="Times New Roman"/>
          <w:b/>
        </w:rPr>
      </w:pPr>
      <w:r>
        <w:rPr>
          <w:rFonts w:ascii="Times New Roman" w:eastAsia="Times New Roman" w:hAnsi="Times New Roman" w:cs="Times New Roman"/>
        </w:rPr>
        <w:t xml:space="preserve">O Fiscal e Gestor do contrato/ata/… será o Secretário Municipal de Obras, Sr. </w:t>
      </w:r>
      <w:r>
        <w:rPr>
          <w:rFonts w:ascii="Times New Roman" w:eastAsia="Times New Roman" w:hAnsi="Times New Roman" w:cs="Times New Roman"/>
          <w:b/>
        </w:rPr>
        <w:t xml:space="preserve">Roberto Muller </w:t>
      </w:r>
      <w:proofErr w:type="spellStart"/>
      <w:r>
        <w:rPr>
          <w:rFonts w:ascii="Times New Roman" w:eastAsia="Times New Roman" w:hAnsi="Times New Roman" w:cs="Times New Roman"/>
          <w:b/>
        </w:rPr>
        <w:t>Stroher</w:t>
      </w:r>
      <w:proofErr w:type="spellEnd"/>
      <w:r>
        <w:rPr>
          <w:rFonts w:ascii="Times New Roman" w:eastAsia="Times New Roman" w:hAnsi="Times New Roman" w:cs="Times New Roman"/>
          <w:b/>
        </w:rPr>
        <w:t>.</w:t>
      </w:r>
    </w:p>
    <w:p w:rsidR="00A5742C" w:rsidRDefault="00830BEC">
      <w:pPr>
        <w:spacing w:before="200" w:after="200" w:line="360" w:lineRule="auto"/>
        <w:ind w:firstLine="720"/>
        <w:jc w:val="both"/>
        <w:rPr>
          <w:rFonts w:ascii="Times New Roman" w:eastAsia="Times New Roman" w:hAnsi="Times New Roman" w:cs="Times New Roman"/>
        </w:rPr>
      </w:pPr>
      <w:proofErr w:type="gramStart"/>
      <w:r>
        <w:rPr>
          <w:rFonts w:ascii="Times New Roman" w:eastAsia="Times New Roman" w:hAnsi="Times New Roman" w:cs="Times New Roman"/>
        </w:rPr>
        <w:t>O Fiscal e Gestor deverá acompanhar</w:t>
      </w:r>
      <w:proofErr w:type="gramEnd"/>
      <w:r>
        <w:rPr>
          <w:rFonts w:ascii="Times New Roman" w:eastAsia="Times New Roman" w:hAnsi="Times New Roman" w:cs="Times New Roman"/>
        </w:rPr>
        <w:t xml:space="preserve"> a entrega e efetuar o recebimento dos produtos/itens;</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Compete </w:t>
      </w:r>
      <w:proofErr w:type="gramStart"/>
      <w:r>
        <w:rPr>
          <w:rFonts w:ascii="Times New Roman" w:eastAsia="Times New Roman" w:hAnsi="Times New Roman" w:cs="Times New Roman"/>
        </w:rPr>
        <w:t>ao(</w:t>
      </w:r>
      <w:proofErr w:type="gramEnd"/>
      <w:r>
        <w:rPr>
          <w:rFonts w:ascii="Times New Roman" w:eastAsia="Times New Roman" w:hAnsi="Times New Roman" w:cs="Times New Roman"/>
        </w:rPr>
        <w:t>a) fiscal, comunicar as falhas porventura constatadas no cumprimento do contrato/ata/… e solicitar a correção das mesas, bem como quanto a necessidade de eventual manutenção/reparo/assistência, quando for o caso.</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Quaisquer exigências da fiscalização, inerentes ao objeto deste Contrato, deverão ser prontamente atendidas pela </w:t>
      </w:r>
      <w:proofErr w:type="gramStart"/>
      <w:r>
        <w:rPr>
          <w:rFonts w:ascii="Times New Roman" w:eastAsia="Times New Roman" w:hAnsi="Times New Roman" w:cs="Times New Roman"/>
        </w:rPr>
        <w:t>CONTRATADA/CREDENCIADA</w:t>
      </w:r>
      <w:proofErr w:type="gramEnd"/>
      <w:r>
        <w:rPr>
          <w:rFonts w:ascii="Times New Roman" w:eastAsia="Times New Roman" w:hAnsi="Times New Roman" w:cs="Times New Roman"/>
        </w:rPr>
        <w:t>/…., sem qualquer ônus para o MUNICÍPIO.</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lastRenderedPageBreak/>
        <w:t>O modelo de gestão seguirá os requisitos definidos em regulamento ou, na sua falta, as exigências contidas neste título.</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Serão efetuadas visitas aleatórias nos locais das prestações dos serviços, sem prévia comunicação ao contratado/credenciado/…, para apuração da utilização ou não de </w:t>
      </w:r>
      <w:proofErr w:type="spellStart"/>
      <w:r>
        <w:rPr>
          <w:rFonts w:ascii="Times New Roman" w:eastAsia="Times New Roman" w:hAnsi="Times New Roman" w:cs="Times New Roman"/>
        </w:rPr>
        <w:t>EPIs</w:t>
      </w:r>
      <w:proofErr w:type="spellEnd"/>
      <w:r>
        <w:rPr>
          <w:rFonts w:ascii="Times New Roman" w:eastAsia="Times New Roman" w:hAnsi="Times New Roman" w:cs="Times New Roman"/>
        </w:rPr>
        <w:t xml:space="preserve"> pelo(s) </w:t>
      </w:r>
      <w:proofErr w:type="gramStart"/>
      <w:r>
        <w:rPr>
          <w:rFonts w:ascii="Times New Roman" w:eastAsia="Times New Roman" w:hAnsi="Times New Roman" w:cs="Times New Roman"/>
        </w:rPr>
        <w:t>colaborador(</w:t>
      </w:r>
      <w:proofErr w:type="spellStart"/>
      <w:proofErr w:type="gramEnd"/>
      <w:r>
        <w:rPr>
          <w:rFonts w:ascii="Times New Roman" w:eastAsia="Times New Roman" w:hAnsi="Times New Roman" w:cs="Times New Roman"/>
        </w:rPr>
        <w:t>es</w:t>
      </w:r>
      <w:proofErr w:type="spellEnd"/>
      <w:r>
        <w:rPr>
          <w:rFonts w:ascii="Times New Roman" w:eastAsia="Times New Roman" w:hAnsi="Times New Roman" w:cs="Times New Roman"/>
        </w:rPr>
        <w:t>) da contratada, quando for o caso.</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Da fiscalização supracitada, deverá ser elaborado relatório, com registros fotográficos, quando for o caso.</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Poderá o gestor do contrato, na forma e condições para efetivação dos pagamentos, exigir do contratado, quando da apresentação da Nota Fiscal, a listas dos colaboradores envolvidos na execução do objeto, com a qualificação de cada colaborador, que deverá vir acompanhada com a comprovação do vínculo trabalhista, recibos de pagamento de salários (vedado o salário </w:t>
      </w:r>
      <w:proofErr w:type="spellStart"/>
      <w:r>
        <w:rPr>
          <w:rFonts w:ascii="Times New Roman" w:eastAsia="Times New Roman" w:hAnsi="Times New Roman" w:cs="Times New Roman"/>
        </w:rPr>
        <w:t>complessivo</w:t>
      </w:r>
      <w:proofErr w:type="spellEnd"/>
      <w:r>
        <w:rPr>
          <w:rFonts w:ascii="Times New Roman" w:eastAsia="Times New Roman" w:hAnsi="Times New Roman" w:cs="Times New Roman"/>
        </w:rPr>
        <w:t>), bem como, também, comprovante de pagamento de INSS, depósito de FGTS e demais previsões legais ou convencionais, quando for o caso.</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Nos termos dos art. 6º, </w:t>
      </w:r>
      <w:proofErr w:type="spellStart"/>
      <w:r>
        <w:rPr>
          <w:rFonts w:ascii="Times New Roman" w:eastAsia="Times New Roman" w:hAnsi="Times New Roman" w:cs="Times New Roman"/>
        </w:rPr>
        <w:t>inc</w:t>
      </w:r>
      <w:proofErr w:type="spellEnd"/>
      <w:r>
        <w:rPr>
          <w:rFonts w:ascii="Times New Roman" w:eastAsia="Times New Roman" w:hAnsi="Times New Roman" w:cs="Times New Roman"/>
        </w:rPr>
        <w:t>, XXIII, alínea “g” da Lei 14.133/2021</w:t>
      </w:r>
      <w:r>
        <w:rPr>
          <w:rFonts w:ascii="Times New Roman" w:eastAsia="Times New Roman" w:hAnsi="Times New Roman" w:cs="Times New Roman"/>
          <w:vertAlign w:val="superscript"/>
        </w:rPr>
        <w:footnoteReference w:id="22"/>
      </w:r>
      <w:r>
        <w:rPr>
          <w:rFonts w:ascii="Times New Roman" w:eastAsia="Times New Roman" w:hAnsi="Times New Roman" w:cs="Times New Roman"/>
        </w:rPr>
        <w:t>, os pagamentos serão efetuados mensalmente, até 30 dias após a emissão da Nota Fiscal, obedecendo à ordem cronológica no setor financeiro, conforme certificação da fiscalização quanto ao recebimento do objeto da licitação.</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Os pagamentos estão condicionados à efetiva entrega dos itens. Portanto, a vencedora deverá emitir a NF da quantidade fornecida, que será paga nos prazos e nas condições supracitadas.</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Além disso, o pagamento, já </w:t>
      </w:r>
      <w:proofErr w:type="gramStart"/>
      <w:r>
        <w:rPr>
          <w:rFonts w:ascii="Times New Roman" w:eastAsia="Times New Roman" w:hAnsi="Times New Roman" w:cs="Times New Roman"/>
        </w:rPr>
        <w:t>serão descontados</w:t>
      </w:r>
      <w:proofErr w:type="gramEnd"/>
      <w:r>
        <w:rPr>
          <w:rFonts w:ascii="Times New Roman" w:eastAsia="Times New Roman" w:hAnsi="Times New Roman" w:cs="Times New Roman"/>
        </w:rPr>
        <w:t xml:space="preserve"> os valores referentes ao Imposto Municipal, quando for o caso.</w:t>
      </w:r>
    </w:p>
    <w:p w:rsidR="00A5742C"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Nos termos dos art. 6º, </w:t>
      </w:r>
      <w:proofErr w:type="spellStart"/>
      <w:r>
        <w:rPr>
          <w:rFonts w:ascii="Times New Roman" w:eastAsia="Times New Roman" w:hAnsi="Times New Roman" w:cs="Times New Roman"/>
        </w:rPr>
        <w:t>inc</w:t>
      </w:r>
      <w:proofErr w:type="spellEnd"/>
      <w:r>
        <w:rPr>
          <w:rFonts w:ascii="Times New Roman" w:eastAsia="Times New Roman" w:hAnsi="Times New Roman" w:cs="Times New Roman"/>
        </w:rPr>
        <w:t>, XXIII, alínea “h”</w:t>
      </w:r>
      <w:r>
        <w:rPr>
          <w:rFonts w:ascii="Times New Roman" w:eastAsia="Times New Roman" w:hAnsi="Times New Roman" w:cs="Times New Roman"/>
          <w:vertAlign w:val="superscript"/>
        </w:rPr>
        <w:footnoteReference w:id="23"/>
      </w:r>
      <w:r>
        <w:rPr>
          <w:rFonts w:ascii="Times New Roman" w:eastAsia="Times New Roman" w:hAnsi="Times New Roman" w:cs="Times New Roman"/>
        </w:rPr>
        <w:t xml:space="preserve"> combinado com o art. 82, inc. V</w:t>
      </w:r>
      <w:r>
        <w:rPr>
          <w:rFonts w:ascii="Times New Roman" w:eastAsia="Times New Roman" w:hAnsi="Times New Roman" w:cs="Times New Roman"/>
          <w:b/>
          <w:sz w:val="26"/>
          <w:szCs w:val="26"/>
          <w:vertAlign w:val="superscript"/>
        </w:rPr>
        <w:footnoteReference w:id="24"/>
      </w:r>
      <w:r>
        <w:rPr>
          <w:rFonts w:ascii="Times New Roman" w:eastAsia="Times New Roman" w:hAnsi="Times New Roman" w:cs="Times New Roman"/>
        </w:rPr>
        <w:t xml:space="preserve">, ambos da Lei 14.133/2021, deverá ser adotado o critério de julgamento de menor preço. Considerando trata-se de estimativa de aquisição de bens comuns, entendo como obrigatória a adoção da modalidade de licitação </w:t>
      </w:r>
      <w:r>
        <w:rPr>
          <w:rFonts w:ascii="Times New Roman" w:eastAsia="Times New Roman" w:hAnsi="Times New Roman" w:cs="Times New Roman"/>
        </w:rPr>
        <w:lastRenderedPageBreak/>
        <w:t>pregão eletrônico, em atenção ao art. 6º, inc. XLI da Lei 14.133/2021, bem como com a adoção do Sistema de Registro de Preços positivado no artigo 82 e seguintes da lei 14.133/2021</w:t>
      </w:r>
      <w:proofErr w:type="gramStart"/>
      <w:r>
        <w:rPr>
          <w:rFonts w:ascii="Times New Roman" w:eastAsia="Times New Roman" w:hAnsi="Times New Roman" w:cs="Times New Roman"/>
        </w:rPr>
        <w:t>..</w:t>
      </w:r>
      <w:proofErr w:type="gramEnd"/>
    </w:p>
    <w:p w:rsidR="00A5742C" w:rsidRPr="00543D4B" w:rsidRDefault="00830BEC">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Nos termos dos art. 6º, </w:t>
      </w:r>
      <w:proofErr w:type="spellStart"/>
      <w:r>
        <w:rPr>
          <w:rFonts w:ascii="Times New Roman" w:eastAsia="Times New Roman" w:hAnsi="Times New Roman" w:cs="Times New Roman"/>
        </w:rPr>
        <w:t>inc</w:t>
      </w:r>
      <w:proofErr w:type="spellEnd"/>
      <w:r>
        <w:rPr>
          <w:rFonts w:ascii="Times New Roman" w:eastAsia="Times New Roman" w:hAnsi="Times New Roman" w:cs="Times New Roman"/>
        </w:rPr>
        <w:t>, XXIII, alínea “i” da Lei 14.133/2021</w:t>
      </w:r>
      <w:r>
        <w:rPr>
          <w:rFonts w:ascii="Times New Roman" w:eastAsia="Times New Roman" w:hAnsi="Times New Roman" w:cs="Times New Roman"/>
          <w:vertAlign w:val="superscript"/>
        </w:rPr>
        <w:footnoteReference w:id="25"/>
      </w:r>
      <w:r>
        <w:rPr>
          <w:rFonts w:ascii="Times New Roman" w:eastAsia="Times New Roman" w:hAnsi="Times New Roman" w:cs="Times New Roman"/>
        </w:rPr>
        <w:t xml:space="preserve">, </w:t>
      </w:r>
      <w:r>
        <w:rPr>
          <w:rFonts w:ascii="Times New Roman" w:eastAsia="Times New Roman" w:hAnsi="Times New Roman" w:cs="Times New Roman"/>
          <w:highlight w:val="white"/>
        </w:rPr>
        <w:t xml:space="preserve">em atenção à cotação anexa ao </w:t>
      </w:r>
      <w:r>
        <w:rPr>
          <w:rFonts w:ascii="Times New Roman" w:eastAsia="Times New Roman" w:hAnsi="Times New Roman" w:cs="Times New Roman"/>
        </w:rPr>
        <w:t xml:space="preserve">processo administrativo n° 956/2025, o valor estimado definiu-se </w:t>
      </w:r>
      <w:r w:rsidRPr="00543D4B">
        <w:rPr>
          <w:rFonts w:ascii="Times New Roman" w:eastAsia="Times New Roman" w:hAnsi="Times New Roman" w:cs="Times New Roman"/>
        </w:rPr>
        <w:t xml:space="preserve">em </w:t>
      </w:r>
      <w:r w:rsidRPr="00543D4B">
        <w:rPr>
          <w:rFonts w:ascii="Times New Roman" w:eastAsia="Times New Roman" w:hAnsi="Times New Roman" w:cs="Times New Roman"/>
          <w:b/>
        </w:rPr>
        <w:t xml:space="preserve">R$ 78,88 (setenta e oito reais com oitenta e oito centavos) </w:t>
      </w:r>
      <w:r w:rsidRPr="00543D4B">
        <w:rPr>
          <w:rFonts w:ascii="Times New Roman" w:eastAsia="Times New Roman" w:hAnsi="Times New Roman" w:cs="Times New Roman"/>
        </w:rPr>
        <w:t xml:space="preserve">por m³ de saibro peneirado. Logo, considerando a estimativa de até 4.000 m³, estima-se um valor total de até </w:t>
      </w:r>
      <w:r w:rsidRPr="00543D4B">
        <w:rPr>
          <w:rFonts w:ascii="Times New Roman" w:eastAsia="Times New Roman" w:hAnsi="Times New Roman" w:cs="Times New Roman"/>
          <w:b/>
        </w:rPr>
        <w:t>R$ 315.520,00 (</w:t>
      </w:r>
      <w:proofErr w:type="gramStart"/>
      <w:r w:rsidRPr="00543D4B">
        <w:rPr>
          <w:rFonts w:ascii="Times New Roman" w:eastAsia="Times New Roman" w:hAnsi="Times New Roman" w:cs="Times New Roman"/>
          <w:b/>
        </w:rPr>
        <w:t>trezentos e quinze mil, quinhentos e vinte</w:t>
      </w:r>
      <w:proofErr w:type="gramEnd"/>
      <w:r w:rsidRPr="00543D4B">
        <w:rPr>
          <w:rFonts w:ascii="Times New Roman" w:eastAsia="Times New Roman" w:hAnsi="Times New Roman" w:cs="Times New Roman"/>
          <w:b/>
        </w:rPr>
        <w:t xml:space="preserve"> reais).</w:t>
      </w:r>
    </w:p>
    <w:p w:rsidR="00A5742C" w:rsidRDefault="00830BEC">
      <w:pPr>
        <w:spacing w:before="200" w:after="200" w:line="360" w:lineRule="auto"/>
        <w:ind w:firstLine="720"/>
        <w:jc w:val="both"/>
        <w:rPr>
          <w:rFonts w:ascii="Times New Roman" w:eastAsia="Times New Roman" w:hAnsi="Times New Roman" w:cs="Times New Roman"/>
        </w:rPr>
      </w:pPr>
      <w:r w:rsidRPr="00543D4B">
        <w:rPr>
          <w:rFonts w:ascii="Times New Roman" w:eastAsia="Times New Roman" w:hAnsi="Times New Roman" w:cs="Times New Roman"/>
        </w:rPr>
        <w:t xml:space="preserve">Nos termos dos art. 6º, </w:t>
      </w:r>
      <w:proofErr w:type="spellStart"/>
      <w:r w:rsidRPr="00543D4B">
        <w:rPr>
          <w:rFonts w:ascii="Times New Roman" w:eastAsia="Times New Roman" w:hAnsi="Times New Roman" w:cs="Times New Roman"/>
        </w:rPr>
        <w:t>inc</w:t>
      </w:r>
      <w:proofErr w:type="spellEnd"/>
      <w:r w:rsidRPr="00543D4B">
        <w:rPr>
          <w:rFonts w:ascii="Times New Roman" w:eastAsia="Times New Roman" w:hAnsi="Times New Roman" w:cs="Times New Roman"/>
        </w:rPr>
        <w:t>, XXIII, alínea “j” da Lei 14.133/2021</w:t>
      </w:r>
      <w:r>
        <w:rPr>
          <w:rFonts w:ascii="Times New Roman" w:eastAsia="Times New Roman" w:hAnsi="Times New Roman" w:cs="Times New Roman"/>
          <w:vertAlign w:val="superscript"/>
        </w:rPr>
        <w:footnoteReference w:id="26"/>
      </w:r>
      <w:r>
        <w:rPr>
          <w:rFonts w:ascii="Times New Roman" w:eastAsia="Times New Roman" w:hAnsi="Times New Roman" w:cs="Times New Roman"/>
        </w:rPr>
        <w:t>, as despesas decorrente de cada contratação correrão por conta das dotações orçamentárias do exercício vigente. Para fazer face às despesas, serão emitidas Notas de Empenho pela Secretaria Municipal da Fazenda de Capela de Santana.</w:t>
      </w:r>
    </w:p>
    <w:p w:rsidR="00A5742C" w:rsidRDefault="00830BEC">
      <w:pPr>
        <w:spacing w:before="200" w:after="200" w:line="360" w:lineRule="auto"/>
        <w:ind w:firstLine="0"/>
        <w:jc w:val="center"/>
        <w:rPr>
          <w:rFonts w:ascii="Times New Roman" w:eastAsia="Times New Roman" w:hAnsi="Times New Roman" w:cs="Times New Roman"/>
          <w:highlight w:val="yellow"/>
        </w:rPr>
      </w:pPr>
      <w:r>
        <w:rPr>
          <w:rFonts w:ascii="Times New Roman" w:eastAsia="Times New Roman" w:hAnsi="Times New Roman" w:cs="Times New Roman"/>
        </w:rPr>
        <w:t xml:space="preserve">Capela de Santana, </w:t>
      </w:r>
      <w:r w:rsidR="0044229F" w:rsidRPr="0044229F">
        <w:rPr>
          <w:rFonts w:ascii="Times New Roman" w:eastAsia="Times New Roman" w:hAnsi="Times New Roman" w:cs="Times New Roman"/>
        </w:rPr>
        <w:t>09</w:t>
      </w:r>
      <w:r w:rsidRPr="0044229F">
        <w:rPr>
          <w:rFonts w:ascii="Times New Roman" w:eastAsia="Times New Roman" w:hAnsi="Times New Roman" w:cs="Times New Roman"/>
        </w:rPr>
        <w:t xml:space="preserve"> de </w:t>
      </w:r>
      <w:r w:rsidR="0044229F" w:rsidRPr="0044229F">
        <w:rPr>
          <w:rFonts w:ascii="Times New Roman" w:eastAsia="Times New Roman" w:hAnsi="Times New Roman" w:cs="Times New Roman"/>
        </w:rPr>
        <w:t>junho</w:t>
      </w:r>
      <w:r w:rsidRPr="0044229F">
        <w:rPr>
          <w:rFonts w:ascii="Times New Roman" w:eastAsia="Times New Roman" w:hAnsi="Times New Roman" w:cs="Times New Roman"/>
        </w:rPr>
        <w:t xml:space="preserve"> de 2025.</w:t>
      </w:r>
    </w:p>
    <w:p w:rsidR="00A5742C" w:rsidRDefault="00A5742C">
      <w:pPr>
        <w:spacing w:before="200" w:after="200" w:line="360" w:lineRule="auto"/>
        <w:ind w:firstLine="0"/>
        <w:jc w:val="center"/>
        <w:rPr>
          <w:rFonts w:ascii="Times New Roman" w:eastAsia="Times New Roman" w:hAnsi="Times New Roman" w:cs="Times New Roman"/>
          <w:highlight w:val="yellow"/>
        </w:rPr>
      </w:pPr>
    </w:p>
    <w:p w:rsidR="00A5742C" w:rsidRDefault="00A5742C">
      <w:pPr>
        <w:spacing w:before="200" w:after="200" w:line="360" w:lineRule="auto"/>
        <w:ind w:firstLine="0"/>
        <w:jc w:val="center"/>
        <w:rPr>
          <w:rFonts w:ascii="Times New Roman" w:eastAsia="Times New Roman" w:hAnsi="Times New Roman" w:cs="Times New Roman"/>
          <w:highlight w:val="yellow"/>
        </w:rPr>
      </w:pPr>
    </w:p>
    <w:p w:rsidR="00A5742C" w:rsidRDefault="00830BEC">
      <w:pPr>
        <w:spacing w:line="360" w:lineRule="auto"/>
        <w:ind w:firstLine="0"/>
        <w:jc w:val="center"/>
        <w:rPr>
          <w:rFonts w:ascii="Times New Roman" w:eastAsia="Times New Roman" w:hAnsi="Times New Roman" w:cs="Times New Roman"/>
        </w:rPr>
      </w:pPr>
      <w:r>
        <w:rPr>
          <w:rFonts w:ascii="Times New Roman" w:eastAsia="Times New Roman" w:hAnsi="Times New Roman" w:cs="Times New Roman"/>
        </w:rPr>
        <w:t>_________________________________</w:t>
      </w:r>
    </w:p>
    <w:p w:rsidR="00A5742C" w:rsidRDefault="00830BEC">
      <w:pPr>
        <w:spacing w:line="360" w:lineRule="auto"/>
        <w:ind w:firstLine="0"/>
        <w:jc w:val="center"/>
        <w:rPr>
          <w:rFonts w:ascii="Times New Roman" w:eastAsia="Times New Roman" w:hAnsi="Times New Roman" w:cs="Times New Roman"/>
        </w:rPr>
      </w:pPr>
      <w:r>
        <w:rPr>
          <w:rFonts w:ascii="Times New Roman" w:eastAsia="Times New Roman" w:hAnsi="Times New Roman" w:cs="Times New Roman"/>
        </w:rPr>
        <w:t xml:space="preserve">Roberto Muller </w:t>
      </w:r>
      <w:proofErr w:type="spellStart"/>
      <w:r>
        <w:rPr>
          <w:rFonts w:ascii="Times New Roman" w:eastAsia="Times New Roman" w:hAnsi="Times New Roman" w:cs="Times New Roman"/>
        </w:rPr>
        <w:t>Stroher</w:t>
      </w:r>
      <w:proofErr w:type="spellEnd"/>
    </w:p>
    <w:p w:rsidR="00A5742C" w:rsidRDefault="00830BEC">
      <w:pPr>
        <w:spacing w:line="360" w:lineRule="auto"/>
        <w:ind w:firstLine="0"/>
        <w:jc w:val="center"/>
        <w:rPr>
          <w:rFonts w:ascii="Times New Roman" w:eastAsia="Times New Roman" w:hAnsi="Times New Roman" w:cs="Times New Roman"/>
        </w:rPr>
      </w:pPr>
      <w:r>
        <w:rPr>
          <w:rFonts w:ascii="Times New Roman" w:eastAsia="Times New Roman" w:hAnsi="Times New Roman" w:cs="Times New Roman"/>
        </w:rPr>
        <w:t>Secretário Municipal de Obras</w:t>
      </w:r>
    </w:p>
    <w:p w:rsidR="00A5742C" w:rsidRDefault="00A5742C">
      <w:pPr>
        <w:spacing w:line="360" w:lineRule="auto"/>
        <w:ind w:firstLine="0"/>
        <w:jc w:val="center"/>
        <w:rPr>
          <w:rFonts w:ascii="Times New Roman" w:eastAsia="Times New Roman" w:hAnsi="Times New Roman" w:cs="Times New Roman"/>
        </w:rPr>
      </w:pPr>
    </w:p>
    <w:p w:rsidR="00A5742C" w:rsidRDefault="00A5742C">
      <w:pPr>
        <w:spacing w:line="360" w:lineRule="auto"/>
        <w:ind w:firstLine="0"/>
        <w:jc w:val="center"/>
        <w:rPr>
          <w:rFonts w:ascii="Times New Roman" w:eastAsia="Times New Roman" w:hAnsi="Times New Roman" w:cs="Times New Roman"/>
        </w:rPr>
      </w:pPr>
    </w:p>
    <w:p w:rsidR="00A5742C" w:rsidRDefault="00A5742C">
      <w:pPr>
        <w:spacing w:line="360" w:lineRule="auto"/>
        <w:ind w:firstLine="0"/>
        <w:jc w:val="center"/>
        <w:rPr>
          <w:rFonts w:ascii="Times New Roman" w:eastAsia="Times New Roman" w:hAnsi="Times New Roman" w:cs="Times New Roman"/>
        </w:rPr>
      </w:pPr>
    </w:p>
    <w:p w:rsidR="00A5742C" w:rsidRDefault="00A5742C">
      <w:pPr>
        <w:spacing w:line="360" w:lineRule="auto"/>
        <w:ind w:firstLine="0"/>
        <w:jc w:val="center"/>
        <w:rPr>
          <w:rFonts w:ascii="Times New Roman" w:eastAsia="Times New Roman" w:hAnsi="Times New Roman" w:cs="Times New Roman"/>
        </w:rPr>
      </w:pPr>
    </w:p>
    <w:p w:rsidR="00026E7C" w:rsidRDefault="00026E7C">
      <w:pPr>
        <w:spacing w:line="360" w:lineRule="auto"/>
        <w:ind w:firstLine="0"/>
        <w:jc w:val="center"/>
        <w:rPr>
          <w:rFonts w:ascii="Times New Roman" w:eastAsia="Times New Roman" w:hAnsi="Times New Roman" w:cs="Times New Roman"/>
        </w:rPr>
      </w:pPr>
    </w:p>
    <w:p w:rsidR="00026E7C" w:rsidRDefault="00026E7C">
      <w:pPr>
        <w:spacing w:line="360" w:lineRule="auto"/>
        <w:ind w:firstLine="0"/>
        <w:jc w:val="center"/>
        <w:rPr>
          <w:rFonts w:ascii="Times New Roman" w:eastAsia="Times New Roman" w:hAnsi="Times New Roman" w:cs="Times New Roman"/>
        </w:rPr>
      </w:pPr>
    </w:p>
    <w:p w:rsidR="00026E7C" w:rsidRDefault="00026E7C">
      <w:pPr>
        <w:spacing w:line="360" w:lineRule="auto"/>
        <w:ind w:firstLine="0"/>
        <w:jc w:val="center"/>
        <w:rPr>
          <w:rFonts w:ascii="Times New Roman" w:eastAsia="Times New Roman" w:hAnsi="Times New Roman" w:cs="Times New Roman"/>
        </w:rPr>
      </w:pPr>
    </w:p>
    <w:p w:rsidR="00026E7C" w:rsidRDefault="00026E7C">
      <w:pPr>
        <w:spacing w:line="360" w:lineRule="auto"/>
        <w:ind w:firstLine="0"/>
        <w:jc w:val="center"/>
        <w:rPr>
          <w:rFonts w:ascii="Times New Roman" w:eastAsia="Times New Roman" w:hAnsi="Times New Roman" w:cs="Times New Roman"/>
        </w:rPr>
      </w:pPr>
      <w:bookmarkStart w:id="0" w:name="_GoBack"/>
      <w:bookmarkEnd w:id="0"/>
    </w:p>
    <w:p w:rsidR="00A5742C" w:rsidRDefault="00A5742C">
      <w:pPr>
        <w:spacing w:line="360" w:lineRule="auto"/>
        <w:ind w:firstLine="0"/>
        <w:jc w:val="center"/>
        <w:rPr>
          <w:rFonts w:ascii="Times New Roman" w:eastAsia="Times New Roman" w:hAnsi="Times New Roman" w:cs="Times New Roman"/>
        </w:rPr>
      </w:pPr>
    </w:p>
    <w:p w:rsidR="00A5742C" w:rsidRDefault="00830BEC">
      <w:pPr>
        <w:spacing w:line="360" w:lineRule="auto"/>
        <w:ind w:firstLine="0"/>
        <w:jc w:val="center"/>
      </w:pPr>
      <w:r>
        <w:rPr>
          <w:rFonts w:ascii="Times New Roman" w:eastAsia="Times New Roman" w:hAnsi="Times New Roman" w:cs="Times New Roman"/>
          <w:b/>
          <w:color w:val="000000"/>
        </w:rPr>
        <w:lastRenderedPageBreak/>
        <w:t>ANEXO II</w:t>
      </w:r>
    </w:p>
    <w:p w:rsidR="00A5742C" w:rsidRDefault="00830BEC">
      <w:pPr>
        <w:spacing w:line="360" w:lineRule="auto"/>
        <w:ind w:firstLine="0"/>
        <w:jc w:val="center"/>
      </w:pPr>
      <w:r>
        <w:rPr>
          <w:rFonts w:ascii="Times New Roman" w:eastAsia="Times New Roman" w:hAnsi="Times New Roman" w:cs="Times New Roman"/>
          <w:color w:val="000000"/>
        </w:rPr>
        <w:t>MINUTA DE AT</w:t>
      </w:r>
      <w:r>
        <w:rPr>
          <w:rFonts w:ascii="Times New Roman" w:eastAsia="Times New Roman" w:hAnsi="Times New Roman" w:cs="Times New Roman"/>
        </w:rPr>
        <w:t>A DE REGISTRO DE PREÇOS</w:t>
      </w:r>
    </w:p>
    <w:p w:rsidR="00A5742C" w:rsidRDefault="00830BEC">
      <w:pPr>
        <w:spacing w:line="360" w:lineRule="auto"/>
        <w:ind w:firstLine="0"/>
        <w:jc w:val="center"/>
      </w:pPr>
      <w:r>
        <w:rPr>
          <w:rFonts w:ascii="Times New Roman" w:eastAsia="Times New Roman" w:hAnsi="Times New Roman" w:cs="Times New Roman"/>
          <w:b/>
        </w:rPr>
        <w:t>MUNICÍPIO DE CAPELA DE SANTANA</w:t>
      </w:r>
    </w:p>
    <w:p w:rsidR="00A5742C" w:rsidRDefault="00830BEC">
      <w:pPr>
        <w:spacing w:line="360" w:lineRule="auto"/>
        <w:ind w:firstLine="0"/>
        <w:jc w:val="center"/>
      </w:pPr>
      <w:r>
        <w:rPr>
          <w:rFonts w:ascii="Times New Roman" w:eastAsia="Times New Roman" w:hAnsi="Times New Roman" w:cs="Times New Roman"/>
          <w:b/>
        </w:rPr>
        <w:t>PREGÃO ELETRÔNICO XX/2025</w:t>
      </w:r>
    </w:p>
    <w:p w:rsidR="00A5742C" w:rsidRDefault="00830BEC">
      <w:pPr>
        <w:spacing w:line="360" w:lineRule="auto"/>
        <w:ind w:firstLine="0"/>
        <w:jc w:val="center"/>
      </w:pPr>
      <w:r>
        <w:rPr>
          <w:rFonts w:ascii="Times New Roman" w:eastAsia="Times New Roman" w:hAnsi="Times New Roman" w:cs="Times New Roman"/>
          <w:b/>
        </w:rPr>
        <w:t xml:space="preserve">ATA DE REGISTRO DE PREÇOS </w:t>
      </w:r>
      <w:proofErr w:type="spellStart"/>
      <w:r>
        <w:rPr>
          <w:rFonts w:ascii="Times New Roman" w:eastAsia="Times New Roman" w:hAnsi="Times New Roman" w:cs="Times New Roman"/>
          <w:b/>
        </w:rPr>
        <w:t>N°_______</w:t>
      </w:r>
      <w:proofErr w:type="spellEnd"/>
      <w:r>
        <w:rPr>
          <w:rFonts w:ascii="Times New Roman" w:eastAsia="Times New Roman" w:hAnsi="Times New Roman" w:cs="Times New Roman"/>
          <w:b/>
        </w:rPr>
        <w:t>/2025</w:t>
      </w:r>
    </w:p>
    <w:p w:rsidR="00A5742C" w:rsidRDefault="00A5742C">
      <w:pPr>
        <w:spacing w:line="360" w:lineRule="auto"/>
        <w:ind w:firstLine="0"/>
        <w:jc w:val="center"/>
        <w:rPr>
          <w:rFonts w:ascii="Times New Roman" w:eastAsia="Times New Roman" w:hAnsi="Times New Roman" w:cs="Times New Roman"/>
          <w:b/>
        </w:rPr>
      </w:pPr>
    </w:p>
    <w:p w:rsidR="00A5742C" w:rsidRDefault="00830BEC">
      <w:pPr>
        <w:spacing w:after="200" w:line="360" w:lineRule="auto"/>
        <w:ind w:firstLine="709"/>
        <w:jc w:val="both"/>
      </w:pPr>
      <w:r>
        <w:rPr>
          <w:rFonts w:ascii="Times New Roman" w:eastAsia="Times New Roman" w:hAnsi="Times New Roman" w:cs="Times New Roman"/>
        </w:rPr>
        <w:t xml:space="preserve">Aos </w:t>
      </w:r>
      <w:r w:rsidRPr="0044229F">
        <w:rPr>
          <w:rFonts w:ascii="Times New Roman" w:eastAsia="Times New Roman" w:hAnsi="Times New Roman" w:cs="Times New Roman"/>
        </w:rPr>
        <w:t>XX dias do mês de XXX de XXX</w:t>
      </w:r>
      <w:r>
        <w:rPr>
          <w:rFonts w:ascii="Times New Roman" w:eastAsia="Times New Roman" w:hAnsi="Times New Roman" w:cs="Times New Roman"/>
        </w:rPr>
        <w:t>, nas dependências da Prefeitura Municipal</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de Capela de Santana, situada na Av. Coronel Orestes Lucas, nº 2335, nos termos do art. 6°, inc. XLVI da Lei 14.133/2021, em face da classificação das propostas apresentadas no PREGÃO ELETRÔNICO </w:t>
      </w:r>
      <w:r w:rsidR="0044229F">
        <w:rPr>
          <w:rFonts w:ascii="Times New Roman" w:eastAsia="Times New Roman" w:hAnsi="Times New Roman" w:cs="Times New Roman"/>
        </w:rPr>
        <w:t>05</w:t>
      </w:r>
      <w:r>
        <w:rPr>
          <w:rFonts w:ascii="Times New Roman" w:eastAsia="Times New Roman" w:hAnsi="Times New Roman" w:cs="Times New Roman"/>
        </w:rPr>
        <w:t xml:space="preserve">/2025, para REGISTRO DE PREÇOS, por deliberação da Comissão de Licitação, resolve REGISTRAR OS PREÇOS das empresas com preços mais vantajosos, por item, observadas as condições do Edital que rege o Pregão Eletrônico </w:t>
      </w:r>
      <w:r w:rsidR="0044229F">
        <w:rPr>
          <w:rFonts w:ascii="Times New Roman" w:eastAsia="Times New Roman" w:hAnsi="Times New Roman" w:cs="Times New Roman"/>
        </w:rPr>
        <w:t>05</w:t>
      </w:r>
      <w:r>
        <w:rPr>
          <w:rFonts w:ascii="Times New Roman" w:eastAsia="Times New Roman" w:hAnsi="Times New Roman" w:cs="Times New Roman"/>
        </w:rPr>
        <w:t>/2025, aquelas enunciadas abaixo e  que se seguem.</w:t>
      </w:r>
    </w:p>
    <w:p w:rsidR="00A5742C" w:rsidRDefault="00830BEC">
      <w:pPr>
        <w:spacing w:after="200" w:line="360" w:lineRule="auto"/>
        <w:ind w:firstLine="709"/>
        <w:jc w:val="both"/>
      </w:pPr>
      <w:r>
        <w:rPr>
          <w:rFonts w:ascii="Times New Roman" w:eastAsia="Times New Roman" w:hAnsi="Times New Roman" w:cs="Times New Roman"/>
          <w:b/>
        </w:rPr>
        <w:t>Fornecedor:</w:t>
      </w:r>
      <w:r>
        <w:rPr>
          <w:rFonts w:ascii="Times New Roman" w:eastAsia="Times New Roman" w:hAnsi="Times New Roman" w:cs="Times New Roman"/>
        </w:rPr>
        <w:t xml:space="preserve"> (nome da empresa), inscrita no CNPJ sob n° _____________________, com sede na ________________________, representada nesse ato, por seu representante legal, </w:t>
      </w:r>
      <w:proofErr w:type="gramStart"/>
      <w:r>
        <w:rPr>
          <w:rFonts w:ascii="Times New Roman" w:eastAsia="Times New Roman" w:hAnsi="Times New Roman" w:cs="Times New Roman"/>
        </w:rPr>
        <w:t>Sr.</w:t>
      </w:r>
      <w:proofErr w:type="gramEnd"/>
      <w:r>
        <w:rPr>
          <w:rFonts w:ascii="Times New Roman" w:eastAsia="Times New Roman" w:hAnsi="Times New Roman" w:cs="Times New Roman"/>
        </w:rPr>
        <w:t>________________, portador da cédula de identidade RG nº __________________ e CPF nº___     ;</w:t>
      </w:r>
    </w:p>
    <w:p w:rsidR="00A5742C" w:rsidRDefault="00830BEC">
      <w:pPr>
        <w:numPr>
          <w:ilvl w:val="0"/>
          <w:numId w:val="4"/>
        </w:numPr>
        <w:spacing w:after="200" w:line="360" w:lineRule="auto"/>
        <w:jc w:val="both"/>
      </w:pPr>
      <w:r>
        <w:rPr>
          <w:rFonts w:ascii="Times New Roman" w:eastAsia="Times New Roman" w:hAnsi="Times New Roman" w:cs="Times New Roman"/>
          <w:b/>
        </w:rPr>
        <w:t>OBJETO:</w:t>
      </w:r>
    </w:p>
    <w:p w:rsidR="00A5742C" w:rsidRDefault="00830BEC">
      <w:pPr>
        <w:spacing w:after="200" w:line="360" w:lineRule="auto"/>
        <w:ind w:firstLine="0"/>
        <w:jc w:val="both"/>
      </w:pPr>
      <w:r>
        <w:rPr>
          <w:rFonts w:ascii="Times New Roman" w:eastAsia="Times New Roman" w:hAnsi="Times New Roman" w:cs="Times New Roman"/>
        </w:rPr>
        <w:t>1.1.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tem por objeto o registro de preços dos serviços especificados no Anexo-I do Edital de PREGÃO ELETRÔNICO Nº </w:t>
      </w:r>
      <w:r w:rsidR="0044229F">
        <w:rPr>
          <w:rFonts w:ascii="Times New Roman" w:eastAsia="Times New Roman" w:hAnsi="Times New Roman" w:cs="Times New Roman"/>
        </w:rPr>
        <w:t>05</w:t>
      </w:r>
      <w:r>
        <w:rPr>
          <w:rFonts w:ascii="Times New Roman" w:eastAsia="Times New Roman" w:hAnsi="Times New Roman" w:cs="Times New Roman"/>
        </w:rPr>
        <w:t>/2025, que passa a fazer parte dessa Ata, como parte integrante.</w:t>
      </w:r>
    </w:p>
    <w:p w:rsidR="00A5742C" w:rsidRDefault="00830BEC">
      <w:pPr>
        <w:numPr>
          <w:ilvl w:val="0"/>
          <w:numId w:val="4"/>
        </w:numPr>
        <w:spacing w:after="200" w:line="360" w:lineRule="auto"/>
        <w:jc w:val="both"/>
      </w:pPr>
      <w:r>
        <w:rPr>
          <w:rFonts w:ascii="Times New Roman" w:eastAsia="Times New Roman" w:hAnsi="Times New Roman" w:cs="Times New Roman"/>
          <w:b/>
        </w:rPr>
        <w:t>VIGÊNCIA:</w:t>
      </w:r>
    </w:p>
    <w:p w:rsidR="00A5742C" w:rsidRDefault="00830BEC">
      <w:pPr>
        <w:spacing w:after="200" w:line="360" w:lineRule="auto"/>
        <w:ind w:firstLine="0"/>
        <w:jc w:val="both"/>
      </w:pPr>
      <w:r>
        <w:rPr>
          <w:rFonts w:ascii="Times New Roman" w:eastAsia="Times New Roman" w:hAnsi="Times New Roman" w:cs="Times New Roman"/>
        </w:rPr>
        <w:t>2.1.</w:t>
      </w:r>
      <w:r>
        <w:rPr>
          <w:rFonts w:ascii="Times New Roman" w:eastAsia="Times New Roman" w:hAnsi="Times New Roman" w:cs="Times New Roman"/>
        </w:rPr>
        <w:tab/>
        <w:t>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27"/>
      </w:r>
      <w:r>
        <w:rPr>
          <w:rFonts w:ascii="Times New Roman" w:eastAsia="Times New Roman" w:hAnsi="Times New Roman" w:cs="Times New Roman"/>
        </w:rPr>
        <w:t>.</w:t>
      </w:r>
    </w:p>
    <w:p w:rsidR="00B643BB" w:rsidRDefault="00830BEC">
      <w:pPr>
        <w:spacing w:after="200" w:line="360" w:lineRule="auto"/>
        <w:ind w:firstLine="0"/>
        <w:jc w:val="both"/>
      </w:pPr>
      <w:r>
        <w:rPr>
          <w:rFonts w:ascii="Times New Roman" w:eastAsia="Times New Roman" w:hAnsi="Times New Roman" w:cs="Times New Roman"/>
        </w:rPr>
        <w:t>2.2.</w:t>
      </w:r>
      <w:r>
        <w:rPr>
          <w:rFonts w:ascii="Times New Roman" w:eastAsia="Times New Roman" w:hAnsi="Times New Roman" w:cs="Times New Roman"/>
        </w:rPr>
        <w:tab/>
      </w:r>
      <w:r w:rsidR="00B643BB">
        <w:rPr>
          <w:rFonts w:ascii="Times New Roman" w:eastAsia="Times New Roman" w:hAnsi="Times New Roman" w:cs="Times New Roman"/>
        </w:rPr>
        <w:t xml:space="preserve">O contrato decorrente da ata de registro de preços terá sua vigência estabelecida em conformidade com as disposições nela contidas, conforme art. 84, </w:t>
      </w:r>
      <w:r w:rsidR="00B643BB">
        <w:rPr>
          <w:rFonts w:ascii="Times New Roman" w:eastAsia="Times New Roman" w:hAnsi="Times New Roman" w:cs="Times New Roman"/>
          <w:i/>
        </w:rPr>
        <w:t xml:space="preserve">parágrafo único, </w:t>
      </w:r>
      <w:r w:rsidR="00B643BB">
        <w:rPr>
          <w:rFonts w:ascii="Times New Roman" w:eastAsia="Times New Roman" w:hAnsi="Times New Roman" w:cs="Times New Roman"/>
        </w:rPr>
        <w:t>da Lei 14.133/21</w:t>
      </w:r>
      <w:r w:rsidR="00B643BB">
        <w:rPr>
          <w:rFonts w:ascii="Times New Roman" w:eastAsia="Times New Roman" w:hAnsi="Times New Roman" w:cs="Times New Roman"/>
          <w:sz w:val="26"/>
          <w:szCs w:val="26"/>
          <w:vertAlign w:val="superscript"/>
        </w:rPr>
        <w:footnoteReference w:id="28"/>
      </w:r>
      <w:r w:rsidR="00B643BB">
        <w:rPr>
          <w:rFonts w:ascii="Times New Roman" w:eastAsia="Times New Roman" w:hAnsi="Times New Roman" w:cs="Times New Roman"/>
        </w:rPr>
        <w:t xml:space="preserve">. Portanto, a vigência (duração) dos contratos decorrentes da ata </w:t>
      </w:r>
      <w:proofErr w:type="gramStart"/>
      <w:r w:rsidR="00B643BB">
        <w:rPr>
          <w:rFonts w:ascii="Times New Roman" w:eastAsia="Times New Roman" w:hAnsi="Times New Roman" w:cs="Times New Roman"/>
        </w:rPr>
        <w:t>terão</w:t>
      </w:r>
      <w:proofErr w:type="gramEnd"/>
      <w:r w:rsidR="00B643BB">
        <w:rPr>
          <w:rFonts w:ascii="Times New Roman" w:eastAsia="Times New Roman" w:hAnsi="Times New Roman" w:cs="Times New Roman"/>
        </w:rPr>
        <w:t xml:space="preserve"> a sua vigência em observância aos </w:t>
      </w:r>
      <w:r w:rsidR="00B643BB">
        <w:rPr>
          <w:rFonts w:ascii="Times New Roman" w:eastAsia="Times New Roman" w:hAnsi="Times New Roman" w:cs="Times New Roman"/>
        </w:rPr>
        <w:lastRenderedPageBreak/>
        <w:t>prazos contidos no “Capítulo V - Da duração dos Contratos” da Lei 14.133/2021, permitida prorrogação sucessiva, respeitada a vigência máxima decenal, conforme art. 107 da Lei 14.133/2021</w:t>
      </w:r>
      <w:r w:rsidR="00B643BB">
        <w:rPr>
          <w:rFonts w:ascii="Times New Roman" w:eastAsia="Times New Roman" w:hAnsi="Times New Roman" w:cs="Times New Roman"/>
          <w:vertAlign w:val="superscript"/>
        </w:rPr>
        <w:footnoteReference w:id="29"/>
      </w:r>
      <w:r w:rsidR="00B643BB">
        <w:rPr>
          <w:rFonts w:ascii="Times New Roman" w:eastAsia="Times New Roman" w:hAnsi="Times New Roman" w:cs="Times New Roman"/>
        </w:rPr>
        <w:t>.</w:t>
      </w:r>
    </w:p>
    <w:p w:rsidR="00A5742C" w:rsidRDefault="00830BEC">
      <w:pPr>
        <w:spacing w:after="200" w:line="360" w:lineRule="auto"/>
        <w:ind w:firstLine="0"/>
        <w:jc w:val="both"/>
      </w:pPr>
      <w:r>
        <w:rPr>
          <w:rFonts w:ascii="Times New Roman" w:eastAsia="Times New Roman" w:hAnsi="Times New Roman" w:cs="Times New Roman"/>
        </w:rPr>
        <w:t>2.3.</w:t>
      </w:r>
      <w:r>
        <w:rPr>
          <w:rFonts w:ascii="Times New Roman" w:eastAsia="Times New Roman" w:hAnsi="Times New Roman" w:cs="Times New Roman"/>
        </w:rPr>
        <w:tab/>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30"/>
      </w:r>
      <w:r>
        <w:rPr>
          <w:rFonts w:ascii="Times New Roman" w:eastAsia="Times New Roman" w:hAnsi="Times New Roman" w:cs="Times New Roman"/>
        </w:rPr>
        <w:t>.</w:t>
      </w:r>
    </w:p>
    <w:p w:rsidR="00A5742C" w:rsidRDefault="00830BEC">
      <w:pPr>
        <w:numPr>
          <w:ilvl w:val="0"/>
          <w:numId w:val="4"/>
        </w:numPr>
        <w:spacing w:after="200" w:line="360" w:lineRule="auto"/>
        <w:jc w:val="both"/>
      </w:pPr>
      <w:r>
        <w:rPr>
          <w:rFonts w:ascii="Times New Roman" w:eastAsia="Times New Roman" w:hAnsi="Times New Roman" w:cs="Times New Roman"/>
          <w:b/>
        </w:rPr>
        <w:t>CONTRATO: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3.1.</w:t>
      </w:r>
      <w:r>
        <w:rPr>
          <w:rFonts w:ascii="Times New Roman" w:eastAsia="Times New Roman" w:hAnsi="Times New Roman" w:cs="Times New Roman"/>
        </w:rPr>
        <w:tab/>
        <w:t xml:space="preserve">Para consecução do fornecimento dos serviços/produtos/bens registrados nesta Ata, serão celebrados contratos, ou outro instrumento legalmente admitido, específicos com as empresas credenciadas, com posteriores solicitações conforme disposto no subitem </w:t>
      </w:r>
      <w:proofErr w:type="gramStart"/>
      <w:r>
        <w:rPr>
          <w:rFonts w:ascii="Times New Roman" w:eastAsia="Times New Roman" w:hAnsi="Times New Roman" w:cs="Times New Roman"/>
        </w:rPr>
        <w:t>5</w:t>
      </w:r>
      <w:proofErr w:type="gramEnd"/>
      <w:r>
        <w:rPr>
          <w:rFonts w:ascii="Times New Roman" w:eastAsia="Times New Roman" w:hAnsi="Times New Roman" w:cs="Times New Roman"/>
        </w:rPr>
        <w:t>.</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3.2.</w:t>
      </w:r>
      <w:r>
        <w:rPr>
          <w:rFonts w:ascii="Times New Roman" w:eastAsia="Times New Roman" w:hAnsi="Times New Roman" w:cs="Times New Roman"/>
        </w:rPr>
        <w:tab/>
        <w:t>A despesa decorrente correrá por conta das dotações orçamentárias do exercício vigente, as quais serão apontadas pelo setor de contabilidade no ato que antecede cada contratação.</w:t>
      </w:r>
    </w:p>
    <w:p w:rsidR="00A5742C" w:rsidRDefault="00830BEC">
      <w:pPr>
        <w:numPr>
          <w:ilvl w:val="0"/>
          <w:numId w:val="4"/>
        </w:numPr>
        <w:spacing w:after="200" w:line="360" w:lineRule="auto"/>
        <w:jc w:val="both"/>
      </w:pPr>
      <w:r>
        <w:rPr>
          <w:rFonts w:ascii="Times New Roman" w:eastAsia="Times New Roman" w:hAnsi="Times New Roman" w:cs="Times New Roman"/>
          <w:b/>
        </w:rPr>
        <w:t>PREÇOS E PAGAMENTO: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poderá ser utilizada para fornecimento dos produtos/bens à Prefeitura Municipal de Capela de Santana.</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4.2.</w:t>
      </w:r>
      <w:r>
        <w:rPr>
          <w:rFonts w:ascii="Times New Roman" w:eastAsia="Times New Roman" w:hAnsi="Times New Roman" w:cs="Times New Roman"/>
        </w:rPr>
        <w:tab/>
        <w:t>O preço ofertado pela empresa signatária da presente Ata de Registro de Preços é o seguinte, de acordo com a respectiva classificação no Pregão:</w:t>
      </w:r>
    </w:p>
    <w:tbl>
      <w:tblPr>
        <w:tblStyle w:val="a1"/>
        <w:tblW w:w="10053"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2514"/>
        <w:gridCol w:w="2513"/>
        <w:gridCol w:w="2513"/>
        <w:gridCol w:w="2513"/>
      </w:tblGrid>
      <w:tr w:rsidR="00A5742C">
        <w:tc>
          <w:tcPr>
            <w:tcW w:w="2514"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rPr>
              <w:t>Item</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rPr>
              <w:t>Descrição</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rPr>
              <w:t>Unidade</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rPr>
              <w:t>Quantidade</w:t>
            </w:r>
          </w:p>
        </w:tc>
      </w:tr>
      <w:tr w:rsidR="00A5742C">
        <w:tc>
          <w:tcPr>
            <w:tcW w:w="2514"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01</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Saibro Peneirado</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rPr>
                <w:rFonts w:ascii="Times New Roman" w:eastAsia="Times New Roman" w:hAnsi="Times New Roman" w:cs="Times New Roman"/>
              </w:rPr>
            </w:pPr>
            <w:proofErr w:type="gramStart"/>
            <w:r>
              <w:rPr>
                <w:rFonts w:ascii="Times New Roman" w:eastAsia="Times New Roman" w:hAnsi="Times New Roman" w:cs="Times New Roman"/>
              </w:rPr>
              <w:t>m³</w:t>
            </w:r>
            <w:proofErr w:type="gramEnd"/>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4.000 m³</w:t>
            </w:r>
          </w:p>
        </w:tc>
      </w:tr>
      <w:tr w:rsidR="00A5742C">
        <w:tc>
          <w:tcPr>
            <w:tcW w:w="2514"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A5742C">
            <w:pPr>
              <w:widowControl w:val="0"/>
              <w:ind w:firstLine="0"/>
              <w:jc w:val="center"/>
              <w:rPr>
                <w:rFonts w:ascii="Times New Roman" w:eastAsia="Times New Roman" w:hAnsi="Times New Roman" w:cs="Times New Roman"/>
              </w:rPr>
            </w:pP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A5742C">
            <w:pPr>
              <w:widowControl w:val="0"/>
              <w:ind w:firstLine="0"/>
              <w:jc w:val="center"/>
              <w:rPr>
                <w:rFonts w:ascii="Times New Roman" w:eastAsia="Times New Roman" w:hAnsi="Times New Roman" w:cs="Times New Roman"/>
              </w:rPr>
            </w:pP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Valor Total</w:t>
            </w:r>
          </w:p>
        </w:tc>
        <w:tc>
          <w:tcPr>
            <w:tcW w:w="2513"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rPr>
                <w:rFonts w:ascii="Times New Roman" w:eastAsia="Times New Roman" w:hAnsi="Times New Roman" w:cs="Times New Roman"/>
              </w:rPr>
            </w:pPr>
            <w:r>
              <w:rPr>
                <w:rFonts w:ascii="Times New Roman" w:eastAsia="Times New Roman" w:hAnsi="Times New Roman" w:cs="Times New Roman"/>
              </w:rPr>
              <w:t>R$</w:t>
            </w:r>
          </w:p>
        </w:tc>
      </w:tr>
    </w:tbl>
    <w:p w:rsidR="00A5742C" w:rsidRDefault="00830BEC">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4.3.</w:t>
      </w:r>
      <w:r>
        <w:rPr>
          <w:rFonts w:ascii="Times New Roman" w:eastAsia="Times New Roman" w:hAnsi="Times New Roman" w:cs="Times New Roman"/>
        </w:rPr>
        <w:tab/>
      </w:r>
      <w:proofErr w:type="gramStart"/>
      <w:r>
        <w:rPr>
          <w:rFonts w:ascii="Times New Roman" w:eastAsia="Times New Roman" w:hAnsi="Times New Roman" w:cs="Times New Roman"/>
        </w:rPr>
        <w:t>Os preços ofertados pelas empresas signatárias da presente Ata</w:t>
      </w:r>
      <w:proofErr w:type="gramEnd"/>
      <w:r>
        <w:rPr>
          <w:rFonts w:ascii="Times New Roman" w:eastAsia="Times New Roman" w:hAnsi="Times New Roman" w:cs="Times New Roman"/>
        </w:rPr>
        <w:t xml:space="preserve"> de Registro de Preços constam do “Demonstrativo de Propostas Vencedoras”, em anexo a essa Ata.</w:t>
      </w:r>
    </w:p>
    <w:p w:rsidR="00A5742C" w:rsidRDefault="00830BEC">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4.4.</w:t>
      </w:r>
      <w:r>
        <w:rPr>
          <w:rFonts w:ascii="Times New Roman" w:eastAsia="Times New Roman" w:hAnsi="Times New Roman" w:cs="Times New Roman"/>
        </w:rPr>
        <w:tab/>
        <w:t>Os preços registrados poderão ser revistos em decorrência de eventual redução dos preços praticados no mercado ou de fato que eleve o custo dos serviços ou bens registrados, cabendo ao órgão gerenciador promover as negociações junto aos fornecedores, nos termos do art. 82, inc. VI da Lei 14.133/2021.</w:t>
      </w:r>
    </w:p>
    <w:p w:rsidR="00A5742C" w:rsidRDefault="00830BEC">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4.5.</w:t>
      </w:r>
      <w:r>
        <w:rPr>
          <w:rFonts w:ascii="Times New Roman" w:eastAsia="Times New Roman" w:hAnsi="Times New Roman" w:cs="Times New Roman"/>
        </w:rPr>
        <w:tab/>
        <w:t xml:space="preserve">No preço já estão inclusos, </w:t>
      </w:r>
      <w:proofErr w:type="spellStart"/>
      <w:r>
        <w:rPr>
          <w:rFonts w:ascii="Times New Roman" w:eastAsia="Times New Roman" w:hAnsi="Times New Roman" w:cs="Times New Roman"/>
        </w:rPr>
        <w:t>mão-de-obra</w:t>
      </w:r>
      <w:proofErr w:type="spellEnd"/>
      <w:r>
        <w:rPr>
          <w:rFonts w:ascii="Times New Roman" w:eastAsia="Times New Roman" w:hAnsi="Times New Roman" w:cs="Times New Roman"/>
        </w:rPr>
        <w:t>, responsabilidade técnica, impostos, encargos sociais, trabalhistas, fiscais e administrativos, entrega e reposição, resultante da execução dos serviços.</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4.6.</w:t>
      </w:r>
      <w:r>
        <w:rPr>
          <w:rFonts w:ascii="Times New Roman" w:eastAsia="Times New Roman" w:hAnsi="Times New Roman" w:cs="Times New Roman"/>
        </w:rPr>
        <w:tab/>
        <w:t>Os pagamentos serão efetuados mensalmente, até 30 dias após a emissão da Nota Fiscal, obedecendo à ordem cronológica no setor financeiro, conforme certificação da fiscalização quanto ao recebimento do objeto da licitação.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4.7.</w:t>
      </w:r>
      <w:r>
        <w:rPr>
          <w:rFonts w:ascii="Times New Roman" w:eastAsia="Times New Roman" w:hAnsi="Times New Roman" w:cs="Times New Roman"/>
        </w:rPr>
        <w:tab/>
        <w:t>Por ocasião do pagamento, já serão descontados os valores referentes ao ISSQN Municipal, quando for o caso.</w:t>
      </w:r>
    </w:p>
    <w:p w:rsidR="00A5742C" w:rsidRDefault="00830BEC">
      <w:pPr>
        <w:numPr>
          <w:ilvl w:val="0"/>
          <w:numId w:val="4"/>
        </w:numPr>
        <w:spacing w:after="200" w:line="360" w:lineRule="auto"/>
        <w:jc w:val="both"/>
      </w:pPr>
      <w:r>
        <w:rPr>
          <w:rFonts w:ascii="Times New Roman" w:eastAsia="Times New Roman" w:hAnsi="Times New Roman" w:cs="Times New Roman"/>
          <w:b/>
        </w:rPr>
        <w:t>CONDIÇÕES DE FORNECIMENTO: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5.1.</w:t>
      </w:r>
      <w:r>
        <w:rPr>
          <w:rFonts w:ascii="Times New Roman" w:eastAsia="Times New Roman" w:hAnsi="Times New Roman" w:cs="Times New Roman"/>
        </w:rPr>
        <w:tab/>
        <w:t xml:space="preserve">As solicitações de fornecimento e prazos de entrega referentes aos itens em que cada empresa foi declarada vencedora, serão feitos mediante Autorização de fornecimento (ou instrumento equivalente), sendo que as mesmas deverão fornecer para a Contratante o objeto da licitação, através de pedido formal da Secretaria solicitante, </w:t>
      </w:r>
      <w:proofErr w:type="gramStart"/>
      <w:r>
        <w:rPr>
          <w:rFonts w:ascii="Times New Roman" w:eastAsia="Times New Roman" w:hAnsi="Times New Roman" w:cs="Times New Roman"/>
        </w:rPr>
        <w:t>obedecendo</w:t>
      </w:r>
      <w:proofErr w:type="gramEnd"/>
      <w:r>
        <w:rPr>
          <w:rFonts w:ascii="Times New Roman" w:eastAsia="Times New Roman" w:hAnsi="Times New Roman" w:cs="Times New Roman"/>
        </w:rPr>
        <w:t xml:space="preserve"> um cronograma e programação de entrega no prazo máximo de 08 (oito) horas a partir da solicitação, de acordo com as necessidades da Contratante.</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5.2.</w:t>
      </w:r>
      <w:r>
        <w:rPr>
          <w:rFonts w:ascii="Times New Roman" w:eastAsia="Times New Roman" w:hAnsi="Times New Roman" w:cs="Times New Roman"/>
        </w:rPr>
        <w:tab/>
        <w:t>Será de plena e total a responsabilidade da CONTRATADA pelos prejuízos que porventura possam decorrer da execução do contrato, tanto frente aos prejuízos causados ao CONTRATANTE, como a terceiros.</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5.3.</w:t>
      </w:r>
      <w:r>
        <w:rPr>
          <w:rFonts w:ascii="Times New Roman" w:eastAsia="Times New Roman" w:hAnsi="Times New Roman" w:cs="Times New Roman"/>
        </w:rPr>
        <w:tab/>
        <w:t>Os fornecimentos deverão ser realizados de acordo com a Autorização de fornecimento (ou instrumento equivalente).</w:t>
      </w:r>
    </w:p>
    <w:p w:rsidR="00A5742C" w:rsidRDefault="00830BEC">
      <w:pPr>
        <w:spacing w:after="200" w:line="360" w:lineRule="auto"/>
        <w:ind w:firstLine="0"/>
        <w:jc w:val="both"/>
      </w:pPr>
      <w:r>
        <w:rPr>
          <w:rFonts w:ascii="Times New Roman" w:eastAsia="Times New Roman" w:hAnsi="Times New Roman" w:cs="Times New Roman"/>
        </w:rPr>
        <w:t>5.4.</w:t>
      </w:r>
      <w:r>
        <w:rPr>
          <w:rFonts w:ascii="Times New Roman" w:eastAsia="Times New Roman" w:hAnsi="Times New Roman" w:cs="Times New Roman"/>
        </w:rPr>
        <w:tab/>
        <w:t>Dentro do prazo de vigência da ata de registro de preços, o fornecedor está obrigado ao fornecimento do(s) produto(s</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/bem(</w:t>
      </w:r>
      <w:proofErr w:type="spellStart"/>
      <w:r>
        <w:rPr>
          <w:rFonts w:ascii="Times New Roman" w:eastAsia="Times New Roman" w:hAnsi="Times New Roman" w:cs="Times New Roman"/>
        </w:rPr>
        <w:t>ns</w:t>
      </w:r>
      <w:proofErr w:type="spellEnd"/>
      <w:r>
        <w:rPr>
          <w:rFonts w:ascii="Times New Roman" w:eastAsia="Times New Roman" w:hAnsi="Times New Roman" w:cs="Times New Roman"/>
        </w:rPr>
        <w:t xml:space="preserve">)/serviço(s) desde que obedecidas as condições do edital de PREGÃO ELETRÔNICO </w:t>
      </w:r>
      <w:r w:rsidR="0044229F">
        <w:rPr>
          <w:rFonts w:ascii="Times New Roman" w:eastAsia="Times New Roman" w:hAnsi="Times New Roman" w:cs="Times New Roman"/>
        </w:rPr>
        <w:t>05</w:t>
      </w:r>
      <w:r>
        <w:rPr>
          <w:rFonts w:ascii="Times New Roman" w:eastAsia="Times New Roman" w:hAnsi="Times New Roman" w:cs="Times New Roman"/>
        </w:rPr>
        <w:t>/2025 que precedeu a formalização dessa Ata, conforme art. 83 da Lei 14.133/2021</w:t>
      </w:r>
      <w:r>
        <w:rPr>
          <w:rFonts w:ascii="Times New Roman" w:eastAsia="Times New Roman" w:hAnsi="Times New Roman" w:cs="Times New Roman"/>
          <w:sz w:val="26"/>
          <w:szCs w:val="26"/>
          <w:vertAlign w:val="superscript"/>
        </w:rPr>
        <w:footnoteReference w:id="31"/>
      </w:r>
      <w:r>
        <w:rPr>
          <w:rFonts w:ascii="Times New Roman" w:eastAsia="Times New Roman" w:hAnsi="Times New Roman" w:cs="Times New Roman"/>
        </w:rPr>
        <w:t>.</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5.5.</w:t>
      </w:r>
      <w:r>
        <w:rPr>
          <w:rFonts w:ascii="Times New Roman" w:eastAsia="Times New Roman" w:hAnsi="Times New Roman" w:cs="Times New Roman"/>
        </w:rPr>
        <w:tab/>
        <w:t>Os produtos cuja apresentação e/ou quantidades não estiverem com as especificações solicitadas neste Edital, não serão recebidos pelas Secretarias Municipais solicitantes, e a empresa terá um prazo máximo de 08 (oito) horas a partir da data da entrega para repor o(s) produto (s). Caso, o mesmo não aconteça, a empresa passará por uma comissão de reavaliação que determinará a sua permanência ou não nos processos licitatórios.</w:t>
      </w:r>
    </w:p>
    <w:p w:rsidR="00A5742C" w:rsidRDefault="00830BEC">
      <w:pPr>
        <w:numPr>
          <w:ilvl w:val="0"/>
          <w:numId w:val="4"/>
        </w:numPr>
        <w:spacing w:after="200" w:line="360" w:lineRule="auto"/>
        <w:jc w:val="both"/>
      </w:pPr>
      <w:r>
        <w:rPr>
          <w:rFonts w:ascii="Times New Roman" w:eastAsia="Times New Roman" w:hAnsi="Times New Roman" w:cs="Times New Roman"/>
          <w:b/>
        </w:rPr>
        <w:t>DO CANCELAMENTO DA ATA DE REGISTRO DE PREÇOS:</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6.1.</w:t>
      </w:r>
      <w:r>
        <w:rPr>
          <w:rFonts w:ascii="Times New Roman" w:eastAsia="Times New Roman" w:hAnsi="Times New Roman" w:cs="Times New Roman"/>
        </w:rPr>
        <w:tab/>
        <w:t>O Registro de determinado preço poderá ser cancelado, nas seguintes hipóteses:</w:t>
      </w:r>
    </w:p>
    <w:p w:rsidR="00A5742C" w:rsidRDefault="00830BEC">
      <w:pPr>
        <w:numPr>
          <w:ilvl w:val="0"/>
          <w:numId w:val="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cumprir as obrigações constantes dessa Ata de Registro de Preços;</w:t>
      </w:r>
    </w:p>
    <w:p w:rsidR="00A5742C" w:rsidRDefault="00830BEC">
      <w:pPr>
        <w:numPr>
          <w:ilvl w:val="0"/>
          <w:numId w:val="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assinar o contrato quando convocado para tal, sem justificativa aceitável;</w:t>
      </w:r>
    </w:p>
    <w:p w:rsidR="00A5742C" w:rsidRDefault="00830BEC">
      <w:pPr>
        <w:numPr>
          <w:ilvl w:val="0"/>
          <w:numId w:val="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aceitar reduzir o seu preço registrado se esse se tornar superior ao praticado no mercado;</w:t>
      </w:r>
    </w:p>
    <w:p w:rsidR="00A5742C" w:rsidRDefault="00830BEC">
      <w:pPr>
        <w:numPr>
          <w:ilvl w:val="0"/>
          <w:numId w:val="5"/>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solicitar o cancelamento por escrito, comprovando estar impossibilitado de cumprir as exigências desta Ata de Registro de Preços por fato superveniente, decorrentes de caso fortuito ou força maior;</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6.2.</w:t>
      </w:r>
      <w:r>
        <w:rPr>
          <w:rFonts w:ascii="Times New Roman" w:eastAsia="Times New Roman" w:hAnsi="Times New Roman" w:cs="Times New Roman"/>
        </w:rPr>
        <w:tab/>
        <w:t>A comunicação do cancelamento do preço registrado, nos casos previstos nas alíneas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a “d)”, será formalizado em processo próprio e comunicada por correspondência, com aviso de recebimento, assegurado o contraditório e a ampla defesa no prazo de 5 (cinco) dias úteis.</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6.3.</w:t>
      </w:r>
      <w:r>
        <w:rPr>
          <w:rFonts w:ascii="Times New Roman" w:eastAsia="Times New Roman" w:hAnsi="Times New Roman" w:cs="Times New Roman"/>
        </w:rPr>
        <w:tab/>
        <w:t>No caso de se tornar desconhecido o endereço do fornecedor, a comunicação será feita por publicação na imprensa oficial, considerando-se, assim, para todos os efeitos, cancelado o preço registrado.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6.4.</w:t>
      </w:r>
      <w:r>
        <w:rPr>
          <w:rFonts w:ascii="Times New Roman" w:eastAsia="Times New Roman" w:hAnsi="Times New Roman" w:cs="Times New Roman"/>
        </w:rPr>
        <w:tab/>
        <w:t>Também constituirão motivos para a extinção/cancelamento da presente ata, a qual deverá ser formalmente motivada nos autos do processo, assegurados o contraditório e a ampla defesa, os casos enumerados nos incisos I a IX do art. 137 da lei 14.133/2021 e suas alterações posteriores.</w:t>
      </w:r>
    </w:p>
    <w:p w:rsidR="00A5742C" w:rsidRDefault="00830BEC">
      <w:pPr>
        <w:numPr>
          <w:ilvl w:val="0"/>
          <w:numId w:val="4"/>
        </w:numPr>
        <w:spacing w:after="200" w:line="360" w:lineRule="auto"/>
        <w:jc w:val="both"/>
      </w:pPr>
      <w:r>
        <w:rPr>
          <w:rFonts w:ascii="Times New Roman" w:eastAsia="Times New Roman" w:hAnsi="Times New Roman" w:cs="Times New Roman"/>
          <w:b/>
        </w:rPr>
        <w:t>DA FISCALIZAÇÃO: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7.1.</w:t>
      </w:r>
      <w:r>
        <w:rPr>
          <w:rFonts w:ascii="Times New Roman" w:eastAsia="Times New Roman" w:hAnsi="Times New Roman" w:cs="Times New Roman"/>
        </w:rPr>
        <w:tab/>
      </w:r>
      <w:proofErr w:type="gramStart"/>
      <w:r>
        <w:rPr>
          <w:rFonts w:ascii="Times New Roman" w:eastAsia="Times New Roman" w:hAnsi="Times New Roman" w:cs="Times New Roman"/>
        </w:rPr>
        <w:t>A fiscalização e a gestão da presente ficará</w:t>
      </w:r>
      <w:proofErr w:type="gramEnd"/>
      <w:r>
        <w:rPr>
          <w:rFonts w:ascii="Times New Roman" w:eastAsia="Times New Roman" w:hAnsi="Times New Roman" w:cs="Times New Roman"/>
        </w:rPr>
        <w:t xml:space="preserve"> a cargo do Secretário Municipal de Obras, Sr. </w:t>
      </w:r>
      <w:r>
        <w:rPr>
          <w:rFonts w:ascii="Times New Roman" w:eastAsia="Times New Roman" w:hAnsi="Times New Roman" w:cs="Times New Roman"/>
          <w:b/>
        </w:rPr>
        <w:t xml:space="preserve">Roberto Muller </w:t>
      </w:r>
      <w:proofErr w:type="spellStart"/>
      <w:r>
        <w:rPr>
          <w:rFonts w:ascii="Times New Roman" w:eastAsia="Times New Roman" w:hAnsi="Times New Roman" w:cs="Times New Roman"/>
          <w:b/>
        </w:rPr>
        <w:t>Stroher</w:t>
      </w:r>
      <w:proofErr w:type="spellEnd"/>
      <w:r>
        <w:rPr>
          <w:rFonts w:ascii="Times New Roman" w:eastAsia="Times New Roman" w:hAnsi="Times New Roman" w:cs="Times New Roman"/>
          <w:b/>
        </w:rPr>
        <w:t xml:space="preserve">, </w:t>
      </w:r>
      <w:r>
        <w:rPr>
          <w:rFonts w:ascii="Times New Roman" w:eastAsia="Times New Roman" w:hAnsi="Times New Roman" w:cs="Times New Roman"/>
        </w:rPr>
        <w:t>a fiscalização e gestão deverão respeitar/observar as disposições do contidas no termo de referência, sempre que houver previsão.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7.2.</w:t>
      </w:r>
      <w:r>
        <w:rPr>
          <w:rFonts w:ascii="Times New Roman" w:eastAsia="Times New Roman" w:hAnsi="Times New Roman" w:cs="Times New Roman"/>
        </w:rPr>
        <w:tab/>
        <w:t>Os fiscais estão investidos do direito de recusar, em parte ou totalmente, os serviços/produtos que não satisfaçam às especificações estabelecidas ou que estejam sendo prestados fora das condições preestabelecidas no certame.</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7.3.</w:t>
      </w:r>
      <w:r>
        <w:rPr>
          <w:rFonts w:ascii="Times New Roman" w:eastAsia="Times New Roman" w:hAnsi="Times New Roman" w:cs="Times New Roman"/>
        </w:rPr>
        <w:tab/>
        <w:t>As irregularidades constatadas pelos fiscais deverão ser comunicadas ao fornecedor, e o mesmo terá um prazo máximo de 08 (oito) horas, para tomar as providências necessárias para corrigi-las. Caso, o mesmo não aconteça, a empresa passará por uma comissão de reavaliação que determinará a sua permanência ou não nos processos licitatórios.</w:t>
      </w:r>
    </w:p>
    <w:p w:rsidR="00A5742C" w:rsidRDefault="00830BEC">
      <w:pPr>
        <w:numPr>
          <w:ilvl w:val="0"/>
          <w:numId w:val="4"/>
        </w:numPr>
        <w:spacing w:after="200" w:line="360" w:lineRule="auto"/>
        <w:jc w:val="both"/>
      </w:pPr>
      <w:r>
        <w:rPr>
          <w:rFonts w:ascii="Times New Roman" w:eastAsia="Times New Roman" w:hAnsi="Times New Roman" w:cs="Times New Roman"/>
          <w:b/>
        </w:rPr>
        <w:t>CASOS FORTUITOS OU DE FORÇA MAIOR:</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8.1.</w:t>
      </w:r>
      <w:r>
        <w:rPr>
          <w:rFonts w:ascii="Times New Roman" w:eastAsia="Times New Roman" w:hAnsi="Times New Roman" w:cs="Times New Roman"/>
        </w:rPr>
        <w:tab/>
        <w:t xml:space="preserve">Serão considerados casos fortuitos ou de força maior, para efeito de cancelamento da Ata de Registro de Preços ou </w:t>
      </w:r>
      <w:proofErr w:type="spellStart"/>
      <w:proofErr w:type="gramStart"/>
      <w:r>
        <w:rPr>
          <w:rFonts w:ascii="Times New Roman" w:eastAsia="Times New Roman" w:hAnsi="Times New Roman" w:cs="Times New Roman"/>
        </w:rPr>
        <w:t>não-aplicação</w:t>
      </w:r>
      <w:proofErr w:type="spellEnd"/>
      <w:proofErr w:type="gramEnd"/>
      <w:r>
        <w:rPr>
          <w:rFonts w:ascii="Times New Roman" w:eastAsia="Times New Roman" w:hAnsi="Times New Roman" w:cs="Times New Roman"/>
        </w:rPr>
        <w:t xml:space="preserve"> de sanções, os inadimplementos decorrentes das situações a seguir, quando vierem a atrasar a entrega dos produtos no local onde estiver sendo executado o objeto do contrato:</w:t>
      </w:r>
    </w:p>
    <w:p w:rsidR="00A5742C" w:rsidRDefault="00830BEC">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greve</w:t>
      </w:r>
      <w:proofErr w:type="gramEnd"/>
      <w:r>
        <w:rPr>
          <w:rFonts w:ascii="Times New Roman" w:eastAsia="Times New Roman" w:hAnsi="Times New Roman" w:cs="Times New Roman"/>
        </w:rPr>
        <w:t xml:space="preserve"> geral;</w:t>
      </w:r>
    </w:p>
    <w:p w:rsidR="00A5742C" w:rsidRDefault="00830BEC">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calamidade</w:t>
      </w:r>
      <w:proofErr w:type="gramEnd"/>
      <w:r>
        <w:rPr>
          <w:rFonts w:ascii="Times New Roman" w:eastAsia="Times New Roman" w:hAnsi="Times New Roman" w:cs="Times New Roman"/>
        </w:rPr>
        <w:t xml:space="preserve"> pública;</w:t>
      </w:r>
    </w:p>
    <w:p w:rsidR="00A5742C" w:rsidRDefault="00830BEC">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interrupção</w:t>
      </w:r>
      <w:proofErr w:type="gramEnd"/>
      <w:r>
        <w:rPr>
          <w:rFonts w:ascii="Times New Roman" w:eastAsia="Times New Roman" w:hAnsi="Times New Roman" w:cs="Times New Roman"/>
        </w:rPr>
        <w:t xml:space="preserve"> dos meios de transporte;</w:t>
      </w:r>
    </w:p>
    <w:p w:rsidR="00A5742C" w:rsidRDefault="00830BEC">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condições</w:t>
      </w:r>
      <w:proofErr w:type="gramEnd"/>
      <w:r>
        <w:rPr>
          <w:rFonts w:ascii="Times New Roman" w:eastAsia="Times New Roman" w:hAnsi="Times New Roman" w:cs="Times New Roman"/>
        </w:rPr>
        <w:t xml:space="preserve"> meteorológicas excepcionalmente prejudiciais; e</w:t>
      </w:r>
    </w:p>
    <w:p w:rsidR="00A5742C" w:rsidRDefault="00830BEC">
      <w:pPr>
        <w:numPr>
          <w:ilvl w:val="0"/>
          <w:numId w:val="6"/>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outros</w:t>
      </w:r>
      <w:proofErr w:type="gramEnd"/>
      <w:r>
        <w:rPr>
          <w:rFonts w:ascii="Times New Roman" w:eastAsia="Times New Roman" w:hAnsi="Times New Roman" w:cs="Times New Roman"/>
        </w:rPr>
        <w:t xml:space="preserve"> casos que se enquadrem no parágrafo único do art. 393 do Código Civil Brasileiro (Lei nº 10.406/2002).</w:t>
      </w:r>
    </w:p>
    <w:p w:rsidR="00A5742C" w:rsidRDefault="00830BEC">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8.1.1 os casos acima enumerados devem ser satisfatoriamente justificados pela contratada.</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8.2.</w:t>
      </w:r>
      <w:r>
        <w:rPr>
          <w:rFonts w:ascii="Times New Roman" w:eastAsia="Times New Roman" w:hAnsi="Times New Roman" w:cs="Times New Roman"/>
        </w:rPr>
        <w:tab/>
        <w:t>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A5742C" w:rsidRDefault="00830BEC">
      <w:pPr>
        <w:numPr>
          <w:ilvl w:val="0"/>
          <w:numId w:val="4"/>
        </w:numPr>
        <w:spacing w:after="200" w:line="360" w:lineRule="auto"/>
        <w:jc w:val="both"/>
      </w:pPr>
      <w:r>
        <w:rPr>
          <w:rFonts w:ascii="Times New Roman" w:eastAsia="Times New Roman" w:hAnsi="Times New Roman" w:cs="Times New Roman"/>
          <w:b/>
        </w:rPr>
        <w:t>FORO:</w:t>
      </w:r>
    </w:p>
    <w:p w:rsidR="00A5742C" w:rsidRDefault="00830BEC">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9.1.</w:t>
      </w:r>
      <w:r>
        <w:rPr>
          <w:rFonts w:ascii="Times New Roman" w:eastAsia="Times New Roman" w:hAnsi="Times New Roman" w:cs="Times New Roman"/>
        </w:rPr>
        <w:tab/>
        <w:t xml:space="preserve">Para a resolução de possíveis divergências entre as partes, </w:t>
      </w:r>
      <w:proofErr w:type="gramStart"/>
      <w:r>
        <w:rPr>
          <w:rFonts w:ascii="Times New Roman" w:eastAsia="Times New Roman" w:hAnsi="Times New Roman" w:cs="Times New Roman"/>
        </w:rPr>
        <w:t>oriundas da presente Ata</w:t>
      </w:r>
      <w:proofErr w:type="gramEnd"/>
      <w:r>
        <w:rPr>
          <w:rFonts w:ascii="Times New Roman" w:eastAsia="Times New Roman" w:hAnsi="Times New Roman" w:cs="Times New Roman"/>
        </w:rPr>
        <w:t>, fica eleito o Foro da Comarca de Portão/RS.</w:t>
      </w:r>
    </w:p>
    <w:p w:rsidR="00A5742C" w:rsidRDefault="00830BEC">
      <w:pPr>
        <w:spacing w:after="200" w:line="360" w:lineRule="auto"/>
        <w:ind w:firstLine="720"/>
        <w:jc w:val="both"/>
        <w:rPr>
          <w:rFonts w:ascii="Times New Roman" w:eastAsia="Times New Roman" w:hAnsi="Times New Roman" w:cs="Times New Roman"/>
        </w:rPr>
        <w:sectPr w:rsidR="00A5742C">
          <w:headerReference w:type="default" r:id="rId15"/>
          <w:footerReference w:type="default" r:id="rId16"/>
          <w:headerReference w:type="first" r:id="rId17"/>
          <w:footerReference w:type="first" r:id="rId18"/>
          <w:pgSz w:w="11906" w:h="16838"/>
          <w:pgMar w:top="737" w:right="720" w:bottom="720" w:left="1134" w:header="510" w:footer="284" w:gutter="0"/>
          <w:pgNumType w:start="1"/>
          <w:cols w:space="720"/>
          <w:titlePg/>
        </w:sectPr>
      </w:pPr>
      <w:r>
        <w:rPr>
          <w:rFonts w:ascii="Times New Roman" w:eastAsia="Times New Roman" w:hAnsi="Times New Roman" w:cs="Times New Roman"/>
        </w:rPr>
        <w:t>E, por assim haverem acordado, declaram ambas as partes aceitar todas as disposições estabelecidas na presente Ata que, lida e achada conforme, vai assinada pelo representante do Poder</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lastRenderedPageBreak/>
        <w:t xml:space="preserve">Executivo  Municipal e pelo(s) Sr.(s)______________________, CPF   </w:t>
      </w:r>
      <w:proofErr w:type="spellStart"/>
      <w:r>
        <w:rPr>
          <w:rFonts w:ascii="Times New Roman" w:eastAsia="Times New Roman" w:hAnsi="Times New Roman" w:cs="Times New Roman"/>
        </w:rPr>
        <w:t>nº___________________</w:t>
      </w:r>
      <w:proofErr w:type="spellEnd"/>
      <w:r>
        <w:rPr>
          <w:rFonts w:ascii="Times New Roman" w:eastAsia="Times New Roman" w:hAnsi="Times New Roman" w:cs="Times New Roman"/>
        </w:rPr>
        <w:t>,   Carteira   de   Identidade ________________________, representando   a(s)   EMPRESA(S)   REGISTRADA(S).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Capela de Santana, em ___ de _______ de 2025.</w:t>
      </w:r>
    </w:p>
    <w:p w:rsidR="00A5742C" w:rsidRDefault="00830BEC">
      <w:pPr>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A5742C" w:rsidRDefault="00830BEC">
      <w:pPr>
        <w:ind w:firstLine="0"/>
        <w:jc w:val="center"/>
        <w:rPr>
          <w:rFonts w:ascii="Times New Roman" w:eastAsia="Times New Roman" w:hAnsi="Times New Roman" w:cs="Times New Roman"/>
          <w:b/>
        </w:rPr>
      </w:pPr>
      <w:r>
        <w:rPr>
          <w:rFonts w:ascii="Times New Roman" w:eastAsia="Times New Roman" w:hAnsi="Times New Roman" w:cs="Times New Roman"/>
          <w:b/>
        </w:rPr>
        <w:t xml:space="preserve">Roberto Muller </w:t>
      </w:r>
      <w:proofErr w:type="spellStart"/>
      <w:r>
        <w:rPr>
          <w:rFonts w:ascii="Times New Roman" w:eastAsia="Times New Roman" w:hAnsi="Times New Roman" w:cs="Times New Roman"/>
          <w:b/>
        </w:rPr>
        <w:t>Stroher</w:t>
      </w:r>
      <w:proofErr w:type="spellEnd"/>
    </w:p>
    <w:p w:rsidR="00A5742C" w:rsidRDefault="00830BEC">
      <w:pPr>
        <w:ind w:firstLine="0"/>
        <w:jc w:val="center"/>
        <w:rPr>
          <w:rFonts w:ascii="Times New Roman" w:eastAsia="Times New Roman" w:hAnsi="Times New Roman" w:cs="Times New Roman"/>
        </w:rPr>
      </w:pPr>
      <w:r>
        <w:rPr>
          <w:rFonts w:ascii="Times New Roman" w:eastAsia="Times New Roman" w:hAnsi="Times New Roman" w:cs="Times New Roman"/>
        </w:rPr>
        <w:t>Secretário de Obras</w:t>
      </w:r>
    </w:p>
    <w:p w:rsidR="00A5742C" w:rsidRDefault="00830BEC">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A5742C" w:rsidRDefault="00830BEC">
      <w:pPr>
        <w:ind w:firstLine="0"/>
        <w:jc w:val="center"/>
        <w:rPr>
          <w:rFonts w:ascii="Times New Roman" w:eastAsia="Times New Roman" w:hAnsi="Times New Roman" w:cs="Times New Roman"/>
        </w:rPr>
      </w:pPr>
      <w:r>
        <w:rPr>
          <w:rFonts w:ascii="Times New Roman" w:eastAsia="Times New Roman" w:hAnsi="Times New Roman" w:cs="Times New Roman"/>
        </w:rPr>
        <w:t>Empresa</w:t>
      </w:r>
    </w:p>
    <w:p w:rsidR="00A5742C" w:rsidRDefault="00830BEC">
      <w:pPr>
        <w:ind w:firstLine="0"/>
        <w:jc w:val="center"/>
        <w:rPr>
          <w:rFonts w:ascii="Times New Roman" w:eastAsia="Times New Roman" w:hAnsi="Times New Roman" w:cs="Times New Roman"/>
        </w:rPr>
      </w:pPr>
      <w:r>
        <w:rPr>
          <w:rFonts w:ascii="Times New Roman" w:eastAsia="Times New Roman" w:hAnsi="Times New Roman" w:cs="Times New Roman"/>
        </w:rPr>
        <w:t>CNPJ</w:t>
      </w:r>
    </w:p>
    <w:p w:rsidR="00A5742C" w:rsidRDefault="00830BEC">
      <w:pPr>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A5742C" w:rsidRDefault="00830BEC">
      <w:pPr>
        <w:ind w:firstLine="0"/>
        <w:jc w:val="center"/>
        <w:rPr>
          <w:rFonts w:ascii="Times New Roman" w:eastAsia="Times New Roman" w:hAnsi="Times New Roman" w:cs="Times New Roman"/>
        </w:rPr>
      </w:pPr>
      <w:r>
        <w:rPr>
          <w:rFonts w:ascii="Times New Roman" w:eastAsia="Times New Roman" w:hAnsi="Times New Roman" w:cs="Times New Roman"/>
        </w:rPr>
        <w:t>Assessoria Jurídica</w:t>
      </w:r>
    </w:p>
    <w:p w:rsidR="00A5742C" w:rsidRDefault="00A5742C">
      <w:pPr>
        <w:ind w:firstLine="0"/>
        <w:jc w:val="center"/>
        <w:rPr>
          <w:rFonts w:ascii="Times New Roman" w:eastAsia="Times New Roman" w:hAnsi="Times New Roman" w:cs="Times New Roman"/>
        </w:rPr>
      </w:pPr>
    </w:p>
    <w:p w:rsidR="00A5742C" w:rsidRDefault="00830BEC">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A5742C" w:rsidRDefault="00830BEC">
      <w:pPr>
        <w:ind w:firstLine="0"/>
        <w:jc w:val="center"/>
        <w:rPr>
          <w:rFonts w:ascii="Times New Roman" w:eastAsia="Times New Roman" w:hAnsi="Times New Roman" w:cs="Times New Roman"/>
        </w:rPr>
      </w:pPr>
      <w:proofErr w:type="spellStart"/>
      <w:r>
        <w:rPr>
          <w:rFonts w:ascii="Times New Roman" w:eastAsia="Times New Roman" w:hAnsi="Times New Roman" w:cs="Times New Roman"/>
        </w:rPr>
        <w:t>Oziel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Carlebe</w:t>
      </w:r>
      <w:proofErr w:type="spellEnd"/>
      <w:r>
        <w:rPr>
          <w:rFonts w:ascii="Times New Roman" w:eastAsia="Times New Roman" w:hAnsi="Times New Roman" w:cs="Times New Roman"/>
        </w:rPr>
        <w:t xml:space="preserve"> Rangel</w:t>
      </w:r>
    </w:p>
    <w:p w:rsidR="00A5742C" w:rsidRDefault="00830BEC">
      <w:pPr>
        <w:ind w:firstLine="0"/>
        <w:jc w:val="center"/>
        <w:rPr>
          <w:rFonts w:ascii="Times New Roman" w:eastAsia="Times New Roman" w:hAnsi="Times New Roman" w:cs="Times New Roman"/>
        </w:rPr>
        <w:sectPr w:rsidR="00A5742C">
          <w:type w:val="continuous"/>
          <w:pgSz w:w="11906" w:h="16838"/>
          <w:pgMar w:top="737" w:right="720" w:bottom="720" w:left="1134" w:header="510" w:footer="284" w:gutter="0"/>
          <w:cols w:num="2" w:space="720" w:equalWidth="0">
            <w:col w:w="4665" w:space="720"/>
            <w:col w:w="4665" w:space="0"/>
          </w:cols>
        </w:sectPr>
      </w:pPr>
      <w:r>
        <w:rPr>
          <w:rFonts w:ascii="Times New Roman" w:eastAsia="Times New Roman" w:hAnsi="Times New Roman" w:cs="Times New Roman"/>
        </w:rPr>
        <w:t>Prefeito Municipal</w:t>
      </w: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A5742C">
      <w:pPr>
        <w:spacing w:after="200" w:line="360" w:lineRule="auto"/>
        <w:ind w:firstLine="0"/>
        <w:jc w:val="center"/>
        <w:rPr>
          <w:rFonts w:ascii="Times New Roman" w:eastAsia="Times New Roman" w:hAnsi="Times New Roman" w:cs="Times New Roman"/>
        </w:rPr>
      </w:pPr>
    </w:p>
    <w:p w:rsidR="00A5742C" w:rsidRDefault="00830BEC">
      <w:pPr>
        <w:spacing w:after="200" w:line="360" w:lineRule="auto"/>
        <w:ind w:firstLine="0"/>
        <w:jc w:val="center"/>
      </w:pPr>
      <w:r>
        <w:rPr>
          <w:rFonts w:ascii="Times New Roman" w:eastAsia="Times New Roman" w:hAnsi="Times New Roman" w:cs="Times New Roman"/>
          <w:b/>
          <w:color w:val="000000"/>
        </w:rPr>
        <w:lastRenderedPageBreak/>
        <w:t>ANEXO III</w:t>
      </w:r>
    </w:p>
    <w:p w:rsidR="00A5742C" w:rsidRDefault="00830BEC">
      <w:pPr>
        <w:spacing w:after="200" w:line="360" w:lineRule="auto"/>
        <w:ind w:firstLine="0"/>
        <w:jc w:val="center"/>
      </w:pPr>
      <w:r>
        <w:rPr>
          <w:rFonts w:ascii="Times New Roman" w:eastAsia="Times New Roman" w:hAnsi="Times New Roman" w:cs="Times New Roman"/>
          <w:b/>
          <w:color w:val="000000"/>
        </w:rPr>
        <w:t>DECLARAÇÃO DA NÃO EXPLORAÇÃO DO TRABALHO INFANTIL</w:t>
      </w: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830BEC">
      <w:pPr>
        <w:spacing w:after="200" w:line="360" w:lineRule="auto"/>
        <w:ind w:firstLine="720"/>
        <w:jc w:val="both"/>
      </w:pPr>
      <w:r>
        <w:rPr>
          <w:rFonts w:ascii="Times New Roman" w:eastAsia="Times New Roman" w:hAnsi="Times New Roman" w:cs="Times New Roman"/>
          <w:color w:val="000000"/>
        </w:rPr>
        <w:t xml:space="preserve">A proponente _______________________, inscrita no CNPJ n° _____________________ por intermédio de seu representante legal </w:t>
      </w:r>
      <w:proofErr w:type="gramStart"/>
      <w:r>
        <w:rPr>
          <w:rFonts w:ascii="Times New Roman" w:eastAsia="Times New Roman" w:hAnsi="Times New Roman" w:cs="Times New Roman"/>
          <w:color w:val="000000"/>
        </w:rPr>
        <w:t>o(</w:t>
      </w:r>
      <w:proofErr w:type="gramEnd"/>
      <w:r>
        <w:rPr>
          <w:rFonts w:ascii="Times New Roman" w:eastAsia="Times New Roman" w:hAnsi="Times New Roman" w:cs="Times New Roman"/>
          <w:color w:val="000000"/>
        </w:rPr>
        <w:t>a) Sr(a) _______________________________ portador(a) da Carteira de Identidade nº ________________________ e do CPF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rPr>
        <w:t xml:space="preserve"> ___________________________, </w:t>
      </w:r>
      <w:r>
        <w:rPr>
          <w:rFonts w:ascii="Times New Roman" w:eastAsia="Times New Roman" w:hAnsi="Times New Roman" w:cs="Times New Roman"/>
          <w:b/>
          <w:color w:val="000000"/>
        </w:rPr>
        <w:t>DECLARA</w:t>
      </w:r>
      <w:r>
        <w:rPr>
          <w:rFonts w:ascii="Times New Roman" w:eastAsia="Times New Roman" w:hAnsi="Times New Roman" w:cs="Times New Roman"/>
          <w:color w:val="000000"/>
        </w:rPr>
        <w:t xml:space="preserve">, para fins do disposto no </w:t>
      </w:r>
      <w:r>
        <w:rPr>
          <w:rFonts w:ascii="Times New Roman" w:eastAsia="Times New Roman" w:hAnsi="Times New Roman" w:cs="Times New Roman"/>
          <w:color w:val="000000"/>
          <w:u w:val="single"/>
        </w:rPr>
        <w:t>inciso VI do art. 68 da Lei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u w:val="single"/>
        </w:rPr>
        <w:t xml:space="preserve"> 14.133/21</w:t>
      </w:r>
      <w:r>
        <w:rPr>
          <w:rFonts w:ascii="Times New Roman" w:eastAsia="Times New Roman" w:hAnsi="Times New Roman" w:cs="Times New Roman"/>
          <w:color w:val="000000"/>
        </w:rPr>
        <w:t>, que não emprega menor de dezoito anos em trabalho noturno, perigoso ou insalubre e não emprega menor de dezesseis anos.</w:t>
      </w:r>
    </w:p>
    <w:p w:rsidR="00A5742C" w:rsidRDefault="00830BEC">
      <w:pPr>
        <w:spacing w:before="280" w:after="200" w:line="360" w:lineRule="auto"/>
        <w:ind w:firstLine="0"/>
        <w:jc w:val="both"/>
      </w:pPr>
      <w:r>
        <w:rPr>
          <w:rFonts w:ascii="Times New Roman" w:eastAsia="Times New Roman" w:hAnsi="Times New Roman" w:cs="Times New Roman"/>
          <w:color w:val="000000"/>
        </w:rPr>
        <w:t xml:space="preserve">Ressalva: emprega menor, a partir de quatorze anos, na condição de aprendiz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w:t>
      </w:r>
    </w:p>
    <w:p w:rsidR="00A5742C" w:rsidRDefault="00A5742C">
      <w:pPr>
        <w:spacing w:before="280" w:after="200" w:line="360" w:lineRule="auto"/>
        <w:ind w:firstLine="0"/>
        <w:jc w:val="both"/>
        <w:rPr>
          <w:rFonts w:ascii="Times New Roman" w:eastAsia="Times New Roman" w:hAnsi="Times New Roman" w:cs="Times New Roman"/>
          <w:color w:val="000000"/>
        </w:rPr>
      </w:pPr>
    </w:p>
    <w:p w:rsidR="00A5742C" w:rsidRDefault="00830BEC">
      <w:pPr>
        <w:spacing w:after="200" w:line="360" w:lineRule="auto"/>
        <w:ind w:firstLine="0"/>
        <w:jc w:val="right"/>
      </w:pPr>
      <w:r>
        <w:rPr>
          <w:rFonts w:ascii="Times New Roman" w:eastAsia="Times New Roman" w:hAnsi="Times New Roman" w:cs="Times New Roman"/>
          <w:color w:val="000000"/>
        </w:rPr>
        <w:t>____________________, em _____ de _____________ 202</w:t>
      </w:r>
      <w:r>
        <w:rPr>
          <w:rFonts w:ascii="Times New Roman" w:eastAsia="Times New Roman" w:hAnsi="Times New Roman" w:cs="Times New Roman"/>
        </w:rPr>
        <w:t>5</w:t>
      </w:r>
      <w:r>
        <w:rPr>
          <w:rFonts w:ascii="Times New Roman" w:eastAsia="Times New Roman" w:hAnsi="Times New Roman" w:cs="Times New Roman"/>
          <w:color w:val="000000"/>
        </w:rPr>
        <w:t>.</w:t>
      </w: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830BEC">
      <w:pPr>
        <w:keepNext/>
        <w:spacing w:before="240" w:after="200" w:line="360" w:lineRule="auto"/>
        <w:ind w:firstLine="0"/>
        <w:jc w:val="center"/>
      </w:pPr>
      <w:r>
        <w:rPr>
          <w:rFonts w:ascii="Times New Roman" w:eastAsia="Times New Roman" w:hAnsi="Times New Roman" w:cs="Times New Roman"/>
          <w:color w:val="000000"/>
        </w:rPr>
        <w:t>PROPONENTE</w:t>
      </w: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830BEC">
      <w:pPr>
        <w:keepNext/>
        <w:spacing w:after="200" w:line="360" w:lineRule="auto"/>
        <w:ind w:left="432" w:hanging="432"/>
        <w:jc w:val="center"/>
      </w:pPr>
      <w:r>
        <w:rPr>
          <w:rFonts w:ascii="Times New Roman" w:eastAsia="Times New Roman" w:hAnsi="Times New Roman" w:cs="Times New Roman"/>
          <w:b/>
          <w:color w:val="000000"/>
        </w:rPr>
        <w:lastRenderedPageBreak/>
        <w:t>ANEXO IV</w:t>
      </w:r>
    </w:p>
    <w:p w:rsidR="00A5742C" w:rsidRDefault="00830BEC">
      <w:pPr>
        <w:spacing w:after="200" w:line="360" w:lineRule="auto"/>
        <w:ind w:firstLine="0"/>
        <w:jc w:val="center"/>
      </w:pPr>
      <w:r>
        <w:rPr>
          <w:rFonts w:ascii="Times New Roman" w:eastAsia="Times New Roman" w:hAnsi="Times New Roman" w:cs="Times New Roman"/>
          <w:b/>
          <w:color w:val="000000"/>
          <w:u w:val="single"/>
        </w:rPr>
        <w:t>DECLARAÇÃO DE IDONEIDADE</w:t>
      </w: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830BEC">
      <w:pPr>
        <w:spacing w:after="200" w:line="360" w:lineRule="auto"/>
        <w:ind w:firstLine="0"/>
        <w:jc w:val="both"/>
      </w:pPr>
      <w:r>
        <w:rPr>
          <w:rFonts w:ascii="Times New Roman" w:eastAsia="Times New Roman" w:hAnsi="Times New Roman" w:cs="Times New Roman"/>
          <w:color w:val="000000"/>
        </w:rPr>
        <w:tab/>
        <w:t xml:space="preserve">Declaramos para os devidos fins de direito, na qualidade de Proponente do procedimento licitatório número </w:t>
      </w:r>
      <w:r w:rsidR="0044229F">
        <w:rPr>
          <w:rFonts w:ascii="Times New Roman" w:eastAsia="Times New Roman" w:hAnsi="Times New Roman" w:cs="Times New Roman"/>
          <w:color w:val="000000"/>
        </w:rPr>
        <w:t>05</w:t>
      </w:r>
      <w:r>
        <w:rPr>
          <w:rFonts w:ascii="Times New Roman" w:eastAsia="Times New Roman" w:hAnsi="Times New Roman" w:cs="Times New Roman"/>
          <w:color w:val="000000"/>
        </w:rPr>
        <w:t>/202</w:t>
      </w:r>
      <w:r>
        <w:rPr>
          <w:rFonts w:ascii="Times New Roman" w:eastAsia="Times New Roman" w:hAnsi="Times New Roman" w:cs="Times New Roman"/>
        </w:rPr>
        <w:t>5</w:t>
      </w:r>
      <w:r>
        <w:rPr>
          <w:rFonts w:ascii="Times New Roman" w:eastAsia="Times New Roman" w:hAnsi="Times New Roman" w:cs="Times New Roman"/>
          <w:color w:val="000000"/>
        </w:rPr>
        <w:t>, sob a modalidade de PREGÃO ELETRÔNICO, instaurado por este Município, que não fomos declarados inidôneos para licitar ou contratar com o Poder Público, em qualquer de suas esferas.</w:t>
      </w:r>
    </w:p>
    <w:p w:rsidR="00A5742C" w:rsidRDefault="00830BEC">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Por ser expressão da verdade, firmamos o presente.</w:t>
      </w:r>
    </w:p>
    <w:p w:rsidR="00A5742C" w:rsidRDefault="00A5742C">
      <w:pPr>
        <w:spacing w:after="200" w:line="360" w:lineRule="auto"/>
        <w:ind w:firstLine="0"/>
        <w:jc w:val="both"/>
        <w:rPr>
          <w:rFonts w:ascii="Times New Roman" w:eastAsia="Times New Roman" w:hAnsi="Times New Roman" w:cs="Times New Roman"/>
        </w:rPr>
      </w:pPr>
    </w:p>
    <w:p w:rsidR="00A5742C" w:rsidRDefault="00830BEC">
      <w:pPr>
        <w:spacing w:after="200" w:line="360" w:lineRule="auto"/>
        <w:ind w:firstLine="0"/>
        <w:jc w:val="right"/>
      </w:pPr>
      <w:r>
        <w:rPr>
          <w:rFonts w:ascii="Times New Roman" w:eastAsia="Times New Roman" w:hAnsi="Times New Roman" w:cs="Times New Roman"/>
          <w:color w:val="000000"/>
        </w:rPr>
        <w:t>____________________, em _____ de _____________ 202</w:t>
      </w:r>
      <w:r>
        <w:rPr>
          <w:rFonts w:ascii="Times New Roman" w:eastAsia="Times New Roman" w:hAnsi="Times New Roman" w:cs="Times New Roman"/>
        </w:rPr>
        <w:t>5</w:t>
      </w:r>
      <w:r>
        <w:rPr>
          <w:rFonts w:ascii="Times New Roman" w:eastAsia="Times New Roman" w:hAnsi="Times New Roman" w:cs="Times New Roman"/>
          <w:color w:val="000000"/>
        </w:rPr>
        <w:t>.</w:t>
      </w:r>
    </w:p>
    <w:p w:rsidR="00A5742C" w:rsidRDefault="00830BEC">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830BEC">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A5742C" w:rsidRDefault="00830BEC">
      <w:pPr>
        <w:spacing w:after="200" w:line="360" w:lineRule="auto"/>
        <w:ind w:firstLine="0"/>
        <w:jc w:val="center"/>
      </w:pPr>
      <w:r>
        <w:rPr>
          <w:rFonts w:ascii="Times New Roman" w:eastAsia="Times New Roman" w:hAnsi="Times New Roman" w:cs="Times New Roman"/>
          <w:color w:val="000000"/>
        </w:rPr>
        <w:t>Carimbo do CNPJ</w:t>
      </w:r>
    </w:p>
    <w:p w:rsidR="00A5742C" w:rsidRDefault="00A5742C">
      <w:pPr>
        <w:spacing w:after="200" w:line="360" w:lineRule="auto"/>
        <w:ind w:firstLine="0"/>
        <w:jc w:val="center"/>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830BEC">
      <w:pPr>
        <w:spacing w:line="360" w:lineRule="auto"/>
        <w:ind w:firstLine="0"/>
        <w:jc w:val="center"/>
      </w:pPr>
      <w:r>
        <w:rPr>
          <w:rFonts w:ascii="Times New Roman" w:eastAsia="Times New Roman" w:hAnsi="Times New Roman" w:cs="Times New Roman"/>
          <w:color w:val="000000"/>
        </w:rPr>
        <w:t>______________________________________________________</w:t>
      </w:r>
    </w:p>
    <w:p w:rsidR="00A5742C" w:rsidRDefault="00830BEC">
      <w:pPr>
        <w:spacing w:line="360" w:lineRule="auto"/>
        <w:ind w:firstLine="0"/>
        <w:jc w:val="center"/>
      </w:pPr>
      <w:r>
        <w:rPr>
          <w:rFonts w:ascii="Times New Roman" w:eastAsia="Times New Roman" w:hAnsi="Times New Roman" w:cs="Times New Roman"/>
          <w:color w:val="000000"/>
        </w:rPr>
        <w:t>NOME DO REPRESENTANTE</w:t>
      </w:r>
    </w:p>
    <w:p w:rsidR="00A5742C" w:rsidRDefault="00A5742C">
      <w:pPr>
        <w:spacing w:after="200" w:line="360" w:lineRule="auto"/>
        <w:ind w:firstLine="0"/>
        <w:jc w:val="center"/>
        <w:rPr>
          <w:rFonts w:ascii="Times New Roman" w:eastAsia="Times New Roman" w:hAnsi="Times New Roman" w:cs="Times New Roman"/>
          <w:color w:val="000000"/>
        </w:rPr>
      </w:pPr>
    </w:p>
    <w:p w:rsidR="00A5742C" w:rsidRDefault="00A5742C">
      <w:pPr>
        <w:spacing w:after="200" w:line="360" w:lineRule="auto"/>
        <w:ind w:firstLine="0"/>
        <w:jc w:val="center"/>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830BEC">
      <w:pPr>
        <w:tabs>
          <w:tab w:val="left" w:pos="3435"/>
        </w:tabs>
        <w:spacing w:line="360" w:lineRule="auto"/>
        <w:ind w:firstLine="0"/>
        <w:jc w:val="center"/>
      </w:pPr>
      <w:r>
        <w:rPr>
          <w:rFonts w:ascii="Times New Roman" w:eastAsia="Times New Roman" w:hAnsi="Times New Roman" w:cs="Times New Roman"/>
          <w:b/>
          <w:color w:val="000000"/>
        </w:rPr>
        <w:lastRenderedPageBreak/>
        <w:t>ANEXO V</w:t>
      </w:r>
    </w:p>
    <w:p w:rsidR="00A5742C" w:rsidRDefault="00830BEC">
      <w:pPr>
        <w:tabs>
          <w:tab w:val="left" w:pos="3435"/>
        </w:tabs>
        <w:spacing w:line="360" w:lineRule="auto"/>
        <w:ind w:firstLine="0"/>
        <w:jc w:val="center"/>
      </w:pPr>
      <w:r>
        <w:rPr>
          <w:rFonts w:ascii="Times New Roman" w:eastAsia="Times New Roman" w:hAnsi="Times New Roman" w:cs="Times New Roman"/>
          <w:b/>
          <w:color w:val="000000"/>
        </w:rPr>
        <w:t>DECLARAÇÃO DE QUE CUMPRE OS REQUISITOS DO EDITAL</w:t>
      </w:r>
    </w:p>
    <w:p w:rsidR="00A5742C" w:rsidRDefault="00A5742C">
      <w:pPr>
        <w:tabs>
          <w:tab w:val="left" w:pos="3435"/>
        </w:tabs>
        <w:spacing w:after="200" w:line="360" w:lineRule="auto"/>
        <w:ind w:firstLine="0"/>
        <w:jc w:val="center"/>
        <w:rPr>
          <w:rFonts w:ascii="Times New Roman" w:eastAsia="Times New Roman" w:hAnsi="Times New Roman" w:cs="Times New Roman"/>
          <w:b/>
          <w:color w:val="000000"/>
        </w:rPr>
      </w:pPr>
    </w:p>
    <w:p w:rsidR="00A5742C" w:rsidRDefault="00830BEC">
      <w:pPr>
        <w:spacing w:after="200" w:line="360" w:lineRule="auto"/>
        <w:ind w:firstLine="0"/>
        <w:jc w:val="both"/>
      </w:pPr>
      <w:r>
        <w:rPr>
          <w:rFonts w:ascii="Times New Roman" w:eastAsia="Times New Roman" w:hAnsi="Times New Roman" w:cs="Times New Roman"/>
          <w:color w:val="000000"/>
        </w:rPr>
        <w:tab/>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 xml:space="preserve">.........(n° do CPF), DECLARA, sob as penas da Lei que cumpre todos os requisitos de habilitação exigidos no PREGÃO ELETRÔNICO N° </w:t>
      </w:r>
      <w:r w:rsidR="0044229F">
        <w:rPr>
          <w:rFonts w:ascii="Times New Roman" w:eastAsia="Times New Roman" w:hAnsi="Times New Roman" w:cs="Times New Roman"/>
          <w:color w:val="000000"/>
        </w:rPr>
        <w:t>05</w:t>
      </w:r>
      <w:r>
        <w:rPr>
          <w:rFonts w:ascii="Times New Roman" w:eastAsia="Times New Roman" w:hAnsi="Times New Roman" w:cs="Times New Roman"/>
          <w:color w:val="000000"/>
        </w:rPr>
        <w:t>/202</w:t>
      </w:r>
      <w:r>
        <w:rPr>
          <w:rFonts w:ascii="Times New Roman" w:eastAsia="Times New Roman" w:hAnsi="Times New Roman" w:cs="Times New Roman"/>
        </w:rPr>
        <w:t>5</w:t>
      </w:r>
      <w:r>
        <w:rPr>
          <w:rFonts w:ascii="Times New Roman" w:eastAsia="Times New Roman" w:hAnsi="Times New Roman" w:cs="Times New Roman"/>
          <w:color w:val="000000"/>
        </w:rPr>
        <w:t>, quanto às condições de qualificação jurídica, de Regularidade fiscal, e econômico-financeira, bem como de que está ciente e concorda com o disposto no Edital.</w:t>
      </w:r>
    </w:p>
    <w:p w:rsidR="00A5742C" w:rsidRDefault="00A5742C">
      <w:pPr>
        <w:tabs>
          <w:tab w:val="left" w:pos="3435"/>
        </w:tabs>
        <w:spacing w:after="200" w:line="360" w:lineRule="auto"/>
        <w:ind w:firstLine="0"/>
        <w:jc w:val="right"/>
        <w:rPr>
          <w:rFonts w:ascii="Times New Roman" w:eastAsia="Times New Roman" w:hAnsi="Times New Roman" w:cs="Times New Roman"/>
          <w:color w:val="000000"/>
        </w:rPr>
      </w:pPr>
    </w:p>
    <w:p w:rsidR="00A5742C" w:rsidRDefault="00830BEC">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5</w:t>
      </w:r>
      <w:r>
        <w:rPr>
          <w:rFonts w:ascii="Times New Roman" w:eastAsia="Times New Roman" w:hAnsi="Times New Roman" w:cs="Times New Roman"/>
          <w:color w:val="000000"/>
        </w:rPr>
        <w:t>.</w:t>
      </w: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Representante Legal</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A5742C" w:rsidRDefault="00A574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A5742C" w:rsidRDefault="00A574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A5742C" w:rsidRDefault="00A574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color w:val="000000"/>
        </w:rPr>
      </w:pPr>
    </w:p>
    <w:p w:rsidR="00A5742C" w:rsidRDefault="00830BEC">
      <w:pPr>
        <w:spacing w:line="360" w:lineRule="auto"/>
        <w:ind w:left="947" w:right="939" w:firstLine="0"/>
        <w:jc w:val="center"/>
      </w:pPr>
      <w:proofErr w:type="gramStart"/>
      <w:r>
        <w:rPr>
          <w:rFonts w:ascii="Times New Roman" w:eastAsia="Times New Roman" w:hAnsi="Times New Roman" w:cs="Times New Roman"/>
          <w:b/>
          <w:color w:val="000000"/>
        </w:rPr>
        <w:lastRenderedPageBreak/>
        <w:t>ANEXO VI</w:t>
      </w:r>
      <w:proofErr w:type="gramEnd"/>
    </w:p>
    <w:p w:rsidR="00A5742C" w:rsidRDefault="00830BEC">
      <w:pPr>
        <w:spacing w:line="360" w:lineRule="auto"/>
        <w:ind w:left="947" w:right="939" w:firstLine="0"/>
        <w:jc w:val="center"/>
      </w:pPr>
      <w:r>
        <w:rPr>
          <w:rFonts w:ascii="Times New Roman" w:eastAsia="Times New Roman" w:hAnsi="Times New Roman" w:cs="Times New Roman"/>
          <w:b/>
          <w:color w:val="000000"/>
        </w:rPr>
        <w:t xml:space="preserve"> MODELO DE PROPOSTA</w:t>
      </w:r>
    </w:p>
    <w:p w:rsidR="00A5742C" w:rsidRDefault="00A5742C">
      <w:pPr>
        <w:spacing w:line="360" w:lineRule="auto"/>
        <w:ind w:left="947" w:right="939" w:firstLine="0"/>
        <w:jc w:val="center"/>
        <w:rPr>
          <w:rFonts w:ascii="Times New Roman" w:eastAsia="Times New Roman" w:hAnsi="Times New Roman" w:cs="Times New Roman"/>
          <w:b/>
          <w:color w:val="000000"/>
        </w:rPr>
      </w:pPr>
    </w:p>
    <w:p w:rsidR="00A5742C" w:rsidRDefault="00830BEC">
      <w:pPr>
        <w:spacing w:after="200" w:line="360" w:lineRule="auto"/>
        <w:ind w:firstLine="0"/>
      </w:pPr>
      <w:r>
        <w:rPr>
          <w:rFonts w:ascii="Times New Roman" w:eastAsia="Times New Roman" w:hAnsi="Times New Roman" w:cs="Times New Roman"/>
          <w:color w:val="000000"/>
        </w:rPr>
        <w:t>À PREFEITURA MUNICIPAL DE CAPELA DE SANTANA</w:t>
      </w:r>
    </w:p>
    <w:p w:rsidR="00A5742C" w:rsidRDefault="00830BEC">
      <w:pPr>
        <w:spacing w:after="200" w:line="360" w:lineRule="auto"/>
        <w:ind w:firstLine="0"/>
      </w:pPr>
      <w:r>
        <w:rPr>
          <w:rFonts w:ascii="Times New Roman" w:eastAsia="Times New Roman" w:hAnsi="Times New Roman" w:cs="Times New Roman"/>
          <w:color w:val="000000"/>
        </w:rPr>
        <w:t xml:space="preserve">PREGÃO ELETRÔNICO N.º </w:t>
      </w:r>
      <w:r w:rsidR="0044229F">
        <w:rPr>
          <w:rFonts w:ascii="Times New Roman" w:eastAsia="Times New Roman" w:hAnsi="Times New Roman" w:cs="Times New Roman"/>
          <w:color w:val="000000"/>
        </w:rPr>
        <w:t>05</w:t>
      </w:r>
      <w:r>
        <w:rPr>
          <w:rFonts w:ascii="Times New Roman" w:eastAsia="Times New Roman" w:hAnsi="Times New Roman" w:cs="Times New Roman"/>
          <w:color w:val="000000"/>
        </w:rPr>
        <w:t>/202</w:t>
      </w:r>
      <w:r>
        <w:rPr>
          <w:rFonts w:ascii="Times New Roman" w:eastAsia="Times New Roman" w:hAnsi="Times New Roman" w:cs="Times New Roman"/>
        </w:rPr>
        <w:t>5</w:t>
      </w:r>
    </w:p>
    <w:p w:rsidR="00A5742C" w:rsidRDefault="00830BEC">
      <w:pPr>
        <w:spacing w:after="200" w:line="360" w:lineRule="auto"/>
        <w:ind w:firstLine="0"/>
        <w:jc w:val="center"/>
      </w:pPr>
      <w:r>
        <w:rPr>
          <w:rFonts w:ascii="Times New Roman" w:eastAsia="Times New Roman" w:hAnsi="Times New Roman" w:cs="Times New Roman"/>
          <w:i/>
          <w:color w:val="000000"/>
        </w:rPr>
        <w:t xml:space="preserve"> (de preferência em papel timbrado da Proponente –</w:t>
      </w:r>
      <w:proofErr w:type="gramStart"/>
      <w:r>
        <w:rPr>
          <w:rFonts w:ascii="Times New Roman" w:eastAsia="Times New Roman" w:hAnsi="Times New Roman" w:cs="Times New Roman"/>
          <w:i/>
          <w:color w:val="000000"/>
        </w:rPr>
        <w:t xml:space="preserve">  </w:t>
      </w:r>
      <w:proofErr w:type="gramEnd"/>
      <w:r>
        <w:rPr>
          <w:rFonts w:ascii="Times New Roman" w:eastAsia="Times New Roman" w:hAnsi="Times New Roman" w:cs="Times New Roman"/>
          <w:i/>
          <w:color w:val="000000"/>
        </w:rPr>
        <w:t>juntamente com esta proposta assinada.)</w:t>
      </w:r>
    </w:p>
    <w:p w:rsidR="00A5742C" w:rsidRDefault="00830BEC">
      <w:pPr>
        <w:spacing w:line="360" w:lineRule="auto"/>
        <w:ind w:firstLine="0"/>
      </w:pPr>
      <w:r>
        <w:rPr>
          <w:rFonts w:ascii="Times New Roman" w:eastAsia="Times New Roman" w:hAnsi="Times New Roman" w:cs="Times New Roman"/>
          <w:b/>
          <w:color w:val="000000"/>
        </w:rPr>
        <w:t>Nome da Empresa:</w:t>
      </w:r>
    </w:p>
    <w:p w:rsidR="00A5742C" w:rsidRDefault="00830BEC">
      <w:pPr>
        <w:spacing w:line="360" w:lineRule="auto"/>
        <w:ind w:firstLine="0"/>
      </w:pPr>
      <w:r>
        <w:rPr>
          <w:rFonts w:ascii="Times New Roman" w:eastAsia="Times New Roman" w:hAnsi="Times New Roman" w:cs="Times New Roman"/>
          <w:b/>
          <w:color w:val="000000"/>
        </w:rPr>
        <w:t>CNPJ:</w:t>
      </w:r>
    </w:p>
    <w:p w:rsidR="00A5742C" w:rsidRDefault="00830BEC">
      <w:pPr>
        <w:spacing w:line="360" w:lineRule="auto"/>
        <w:ind w:firstLine="0"/>
      </w:pPr>
      <w:r>
        <w:rPr>
          <w:rFonts w:ascii="Times New Roman" w:eastAsia="Times New Roman" w:hAnsi="Times New Roman" w:cs="Times New Roman"/>
          <w:b/>
          <w:color w:val="000000"/>
        </w:rPr>
        <w:t>Inscrição Estadual:</w:t>
      </w:r>
    </w:p>
    <w:p w:rsidR="00A5742C" w:rsidRDefault="00830BEC">
      <w:pPr>
        <w:spacing w:line="360" w:lineRule="auto"/>
        <w:ind w:firstLine="0"/>
      </w:pPr>
      <w:r>
        <w:rPr>
          <w:rFonts w:ascii="Times New Roman" w:eastAsia="Times New Roman" w:hAnsi="Times New Roman" w:cs="Times New Roman"/>
          <w:b/>
          <w:color w:val="000000"/>
        </w:rPr>
        <w:t>Endereço Completo:</w:t>
      </w:r>
    </w:p>
    <w:p w:rsidR="00A5742C" w:rsidRDefault="00830BEC">
      <w:pPr>
        <w:spacing w:after="200" w:line="360" w:lineRule="auto"/>
        <w:ind w:firstLine="0"/>
      </w:pPr>
      <w:r>
        <w:rPr>
          <w:rFonts w:ascii="Times New Roman" w:eastAsia="Times New Roman" w:hAnsi="Times New Roman" w:cs="Times New Roman"/>
          <w:b/>
          <w:color w:val="000000"/>
        </w:rPr>
        <w:t xml:space="preserve">CEP: </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Cidade:</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 xml:space="preserve">Fone: </w:t>
      </w:r>
      <w:proofErr w:type="gramStart"/>
      <w:r>
        <w:rPr>
          <w:rFonts w:ascii="Times New Roman" w:eastAsia="Times New Roman" w:hAnsi="Times New Roman" w:cs="Times New Roman"/>
          <w:b/>
          <w:color w:val="000000"/>
        </w:rPr>
        <w:t xml:space="preserve">(      </w:t>
      </w:r>
      <w:proofErr w:type="gramEnd"/>
      <w:r>
        <w:rPr>
          <w:rFonts w:ascii="Times New Roman" w:eastAsia="Times New Roman" w:hAnsi="Times New Roman" w:cs="Times New Roman"/>
          <w:b/>
          <w:color w:val="000000"/>
        </w:rPr>
        <w:t>)</w:t>
      </w:r>
    </w:p>
    <w:p w:rsidR="00A5742C" w:rsidRDefault="00A5742C">
      <w:pPr>
        <w:spacing w:after="200" w:line="360" w:lineRule="auto"/>
        <w:ind w:firstLine="0"/>
        <w:rPr>
          <w:rFonts w:ascii="Times New Roman" w:eastAsia="Times New Roman" w:hAnsi="Times New Roman" w:cs="Times New Roman"/>
          <w:b/>
          <w:color w:val="000000"/>
        </w:rPr>
      </w:pPr>
    </w:p>
    <w:p w:rsidR="00A5742C" w:rsidRDefault="00830BEC">
      <w:pPr>
        <w:spacing w:after="200" w:line="360" w:lineRule="auto"/>
        <w:ind w:firstLine="720"/>
        <w:jc w:val="both"/>
      </w:pPr>
      <w:r>
        <w:rPr>
          <w:rFonts w:ascii="Times New Roman" w:eastAsia="Times New Roman" w:hAnsi="Times New Roman" w:cs="Times New Roman"/>
          <w:color w:val="000000"/>
        </w:rPr>
        <w:t>Apresentamos nossa proposta, conforme necessidade e critério da Administração Pública,</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conforme Termo de Referência - ANEXO I deste instrumento, em conformidade com o estabelecido no Edital de Pregão Presencial nº </w:t>
      </w:r>
      <w:r w:rsidR="0044229F">
        <w:rPr>
          <w:rFonts w:ascii="Times New Roman" w:eastAsia="Times New Roman" w:hAnsi="Times New Roman" w:cs="Times New Roman"/>
          <w:color w:val="000000"/>
        </w:rPr>
        <w:t>05</w:t>
      </w:r>
      <w:r>
        <w:rPr>
          <w:rFonts w:ascii="Times New Roman" w:eastAsia="Times New Roman" w:hAnsi="Times New Roman" w:cs="Times New Roman"/>
          <w:color w:val="000000"/>
        </w:rPr>
        <w:t>/202</w:t>
      </w:r>
      <w:r>
        <w:rPr>
          <w:rFonts w:ascii="Times New Roman" w:eastAsia="Times New Roman" w:hAnsi="Times New Roman" w:cs="Times New Roman"/>
        </w:rPr>
        <w:t>5</w:t>
      </w:r>
      <w:r w:rsidR="0044229F">
        <w:rPr>
          <w:rFonts w:ascii="Times New Roman" w:eastAsia="Times New Roman" w:hAnsi="Times New Roman" w:cs="Times New Roman"/>
          <w:color w:val="000000"/>
        </w:rPr>
        <w:t xml:space="preserve"> – Processo Licitatório nº 956</w:t>
      </w:r>
      <w:r>
        <w:rPr>
          <w:rFonts w:ascii="Times New Roman" w:eastAsia="Times New Roman" w:hAnsi="Times New Roman" w:cs="Times New Roman"/>
          <w:color w:val="000000"/>
        </w:rPr>
        <w:t>/202</w:t>
      </w:r>
      <w:r>
        <w:rPr>
          <w:rFonts w:ascii="Times New Roman" w:eastAsia="Times New Roman" w:hAnsi="Times New Roman" w:cs="Times New Roman"/>
        </w:rPr>
        <w:t>5</w:t>
      </w:r>
      <w:r>
        <w:rPr>
          <w:rFonts w:ascii="Times New Roman" w:eastAsia="Times New Roman" w:hAnsi="Times New Roman" w:cs="Times New Roman"/>
          <w:color w:val="000000"/>
        </w:rPr>
        <w:t>, acatando todas as estipulações consignadas no edital, conforme abaixo:</w:t>
      </w:r>
    </w:p>
    <w:tbl>
      <w:tblPr>
        <w:tblStyle w:val="a2"/>
        <w:tblW w:w="9960"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05"/>
        <w:gridCol w:w="4725"/>
        <w:gridCol w:w="1440"/>
        <w:gridCol w:w="1710"/>
        <w:gridCol w:w="1380"/>
      </w:tblGrid>
      <w:tr w:rsidR="00A5742C">
        <w:trPr>
          <w:cantSplit/>
          <w:trHeight w:val="800"/>
          <w:tblHeader/>
        </w:trPr>
        <w:tc>
          <w:tcPr>
            <w:tcW w:w="705"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Item</w:t>
            </w:r>
          </w:p>
        </w:tc>
        <w:tc>
          <w:tcPr>
            <w:tcW w:w="4725"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color w:val="000000"/>
              </w:rPr>
              <w:t>Descrição do Item</w:t>
            </w:r>
          </w:p>
        </w:tc>
        <w:tc>
          <w:tcPr>
            <w:tcW w:w="144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Quantidade</w:t>
            </w:r>
          </w:p>
        </w:tc>
        <w:tc>
          <w:tcPr>
            <w:tcW w:w="171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Valor Unitário</w:t>
            </w:r>
          </w:p>
        </w:tc>
        <w:tc>
          <w:tcPr>
            <w:tcW w:w="138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Valor Total</w:t>
            </w:r>
          </w:p>
        </w:tc>
      </w:tr>
      <w:tr w:rsidR="00A5742C">
        <w:trPr>
          <w:cantSplit/>
          <w:trHeight w:val="1485"/>
          <w:tblHeader/>
        </w:trPr>
        <w:tc>
          <w:tcPr>
            <w:tcW w:w="705"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A5742C">
            <w:pPr>
              <w:widowControl w:val="0"/>
              <w:ind w:firstLine="0"/>
              <w:rPr>
                <w:rFonts w:ascii="Times New Roman" w:eastAsia="Times New Roman" w:hAnsi="Times New Roman" w:cs="Times New Roman"/>
                <w:color w:val="000000"/>
              </w:rPr>
            </w:pPr>
          </w:p>
        </w:tc>
        <w:tc>
          <w:tcPr>
            <w:tcW w:w="4725"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A5742C">
            <w:pPr>
              <w:widowControl w:val="0"/>
              <w:ind w:firstLine="0"/>
              <w:rPr>
                <w:rFonts w:ascii="Times New Roman" w:eastAsia="Times New Roman" w:hAnsi="Times New Roman" w:cs="Times New Roman"/>
                <w:color w:val="000000"/>
              </w:rPr>
            </w:pPr>
          </w:p>
        </w:tc>
        <w:tc>
          <w:tcPr>
            <w:tcW w:w="144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A5742C">
            <w:pPr>
              <w:widowControl w:val="0"/>
              <w:ind w:firstLine="0"/>
              <w:rPr>
                <w:rFonts w:ascii="Times New Roman" w:eastAsia="Times New Roman" w:hAnsi="Times New Roman" w:cs="Times New Roman"/>
                <w:color w:val="000000"/>
              </w:rPr>
            </w:pPr>
          </w:p>
        </w:tc>
        <w:tc>
          <w:tcPr>
            <w:tcW w:w="171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R$</w:t>
            </w:r>
            <w:proofErr w:type="gramStart"/>
            <w:r>
              <w:rPr>
                <w:rFonts w:ascii="Times New Roman" w:eastAsia="Times New Roman" w:hAnsi="Times New Roman" w:cs="Times New Roman"/>
                <w:b/>
                <w:color w:val="000000"/>
              </w:rPr>
              <w:t>............</w:t>
            </w:r>
            <w:proofErr w:type="gramEnd"/>
          </w:p>
        </w:tc>
        <w:tc>
          <w:tcPr>
            <w:tcW w:w="138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R$</w:t>
            </w:r>
            <w:proofErr w:type="gramStart"/>
            <w:r>
              <w:rPr>
                <w:rFonts w:ascii="Times New Roman" w:eastAsia="Times New Roman" w:hAnsi="Times New Roman" w:cs="Times New Roman"/>
                <w:b/>
                <w:color w:val="000000"/>
              </w:rPr>
              <w:t>............</w:t>
            </w:r>
            <w:proofErr w:type="gramEnd"/>
          </w:p>
        </w:tc>
      </w:tr>
      <w:tr w:rsidR="00A5742C">
        <w:trPr>
          <w:cantSplit/>
          <w:trHeight w:val="770"/>
          <w:tblHeader/>
        </w:trPr>
        <w:tc>
          <w:tcPr>
            <w:tcW w:w="8580" w:type="dxa"/>
            <w:gridSpan w:val="4"/>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jc w:val="center"/>
            </w:pPr>
            <w:r>
              <w:rPr>
                <w:rFonts w:ascii="Times New Roman" w:eastAsia="Times New Roman" w:hAnsi="Times New Roman" w:cs="Times New Roman"/>
                <w:b/>
                <w:color w:val="000000"/>
              </w:rPr>
              <w:t>Total</w:t>
            </w:r>
          </w:p>
        </w:tc>
        <w:tc>
          <w:tcPr>
            <w:tcW w:w="1380" w:type="dxa"/>
            <w:tcBorders>
              <w:top w:val="single" w:sz="8" w:space="0" w:color="000000"/>
              <w:left w:val="single" w:sz="8" w:space="0" w:color="000000"/>
              <w:bottom w:val="single" w:sz="8" w:space="0" w:color="000000"/>
              <w:right w:val="single" w:sz="8" w:space="0" w:color="000000"/>
            </w:tcBorders>
            <w:shd w:val="clear" w:color="auto" w:fill="auto"/>
          </w:tcPr>
          <w:p w:rsidR="00A5742C" w:rsidRDefault="00830BEC">
            <w:pPr>
              <w:widowControl w:val="0"/>
              <w:ind w:firstLine="0"/>
            </w:pPr>
            <w:r>
              <w:rPr>
                <w:rFonts w:ascii="Times New Roman" w:eastAsia="Times New Roman" w:hAnsi="Times New Roman" w:cs="Times New Roman"/>
                <w:b/>
                <w:color w:val="000000"/>
              </w:rPr>
              <w:t>R$</w:t>
            </w:r>
            <w:proofErr w:type="gramStart"/>
            <w:r>
              <w:rPr>
                <w:rFonts w:ascii="Times New Roman" w:eastAsia="Times New Roman" w:hAnsi="Times New Roman" w:cs="Times New Roman"/>
                <w:b/>
                <w:color w:val="000000"/>
              </w:rPr>
              <w:t>............</w:t>
            </w:r>
            <w:proofErr w:type="gramEnd"/>
          </w:p>
        </w:tc>
      </w:tr>
    </w:tbl>
    <w:p w:rsidR="00A5742C" w:rsidRDefault="00830BEC">
      <w:pPr>
        <w:spacing w:before="200" w:after="200" w:line="360" w:lineRule="auto"/>
        <w:ind w:firstLine="0"/>
      </w:pPr>
      <w:r>
        <w:rPr>
          <w:rFonts w:ascii="Times New Roman" w:eastAsia="Times New Roman" w:hAnsi="Times New Roman" w:cs="Times New Roman"/>
          <w:color w:val="000000"/>
        </w:rPr>
        <w:t>VALOR TOTAL DA PROPOSTA: R$ 00.000,00 (</w:t>
      </w:r>
      <w:proofErr w:type="spellStart"/>
      <w:r>
        <w:rPr>
          <w:rFonts w:ascii="Times New Roman" w:eastAsia="Times New Roman" w:hAnsi="Times New Roman" w:cs="Times New Roman"/>
          <w:color w:val="000000"/>
        </w:rPr>
        <w:t>xxxxxxxxxxxxxx</w:t>
      </w:r>
      <w:proofErr w:type="spellEnd"/>
      <w:r>
        <w:rPr>
          <w:rFonts w:ascii="Times New Roman" w:eastAsia="Times New Roman" w:hAnsi="Times New Roman" w:cs="Times New Roman"/>
          <w:color w:val="000000"/>
        </w:rPr>
        <w:t>)</w:t>
      </w:r>
    </w:p>
    <w:p w:rsidR="00A5742C" w:rsidRDefault="00830BEC">
      <w:pPr>
        <w:spacing w:after="200" w:line="360" w:lineRule="auto"/>
        <w:ind w:firstLine="0"/>
      </w:pPr>
      <w:r>
        <w:rPr>
          <w:rFonts w:ascii="Times New Roman" w:eastAsia="Times New Roman" w:hAnsi="Times New Roman" w:cs="Times New Roman"/>
          <w:color w:val="000000"/>
        </w:rPr>
        <w:t>VALIDADE DA PROPOSTA: 60 dias</w:t>
      </w:r>
    </w:p>
    <w:p w:rsidR="00A5742C" w:rsidRDefault="00830BEC">
      <w:pPr>
        <w:spacing w:after="200" w:line="360" w:lineRule="auto"/>
        <w:ind w:firstLine="0"/>
      </w:pPr>
      <w:r>
        <w:rPr>
          <w:rFonts w:ascii="Times New Roman" w:eastAsia="Times New Roman" w:hAnsi="Times New Roman" w:cs="Times New Roman"/>
          <w:color w:val="000000"/>
        </w:rPr>
        <w:t>CONTATO PARA ENVIO DE ORDEM DE COMPRA:</w:t>
      </w:r>
    </w:p>
    <w:p w:rsidR="00A5742C" w:rsidRDefault="00830BEC">
      <w:pPr>
        <w:spacing w:after="200" w:line="360" w:lineRule="auto"/>
        <w:ind w:firstLine="0"/>
      </w:pPr>
      <w:proofErr w:type="gramStart"/>
      <w:r>
        <w:rPr>
          <w:rFonts w:ascii="Times New Roman" w:eastAsia="Times New Roman" w:hAnsi="Times New Roman" w:cs="Times New Roman"/>
          <w:color w:val="000000"/>
        </w:rPr>
        <w:lastRenderedPageBreak/>
        <w:t xml:space="preserve">( </w:t>
      </w:r>
      <w:proofErr w:type="gramEnd"/>
      <w:r>
        <w:rPr>
          <w:rFonts w:ascii="Times New Roman" w:eastAsia="Times New Roman" w:hAnsi="Times New Roman" w:cs="Times New Roman"/>
          <w:color w:val="000000"/>
        </w:rPr>
        <w:t>) FAX:</w:t>
      </w:r>
    </w:p>
    <w:p w:rsidR="00A5742C" w:rsidRDefault="00830BEC">
      <w:pPr>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E-MAIL:</w:t>
      </w:r>
    </w:p>
    <w:p w:rsidR="00A5742C" w:rsidRDefault="00830BEC">
      <w:pPr>
        <w:spacing w:after="200" w:line="360" w:lineRule="auto"/>
        <w:ind w:firstLine="0"/>
        <w:jc w:val="both"/>
      </w:pPr>
      <w:r>
        <w:rPr>
          <w:rFonts w:ascii="Times New Roman" w:eastAsia="Times New Roman" w:hAnsi="Times New Roman" w:cs="Times New Roman"/>
          <w:color w:val="000000"/>
        </w:rPr>
        <w:t>Declaramos que os preços consignados nesta proposta abrangem todas as despesas com equipamentos (EPI), transportes, leis sociais, inclusive os e</w:t>
      </w:r>
      <w:r>
        <w:rPr>
          <w:rFonts w:ascii="Times New Roman" w:eastAsia="Times New Roman" w:hAnsi="Times New Roman" w:cs="Times New Roman"/>
        </w:rPr>
        <w:t>ncargos fiscais e trabalhistas</w:t>
      </w:r>
      <w:r>
        <w:rPr>
          <w:rFonts w:ascii="Times New Roman" w:eastAsia="Times New Roman" w:hAnsi="Times New Roman" w:cs="Times New Roman"/>
          <w:color w:val="000000"/>
        </w:rPr>
        <w:t>, seguros, todos os tributos incidentes e demais encargos, enfim, todos os custos diretos e indiretos necessários para fornecimento dos serviços citados no objeto.</w:t>
      </w: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830BEC">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5</w:t>
      </w:r>
      <w:r>
        <w:rPr>
          <w:rFonts w:ascii="Times New Roman" w:eastAsia="Times New Roman" w:hAnsi="Times New Roman" w:cs="Times New Roman"/>
          <w:color w:val="000000"/>
        </w:rPr>
        <w:t>.</w:t>
      </w: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Representante Legal</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A5742C" w:rsidRDefault="00A5742C">
      <w:pPr>
        <w:spacing w:after="200" w:line="360" w:lineRule="auto"/>
        <w:ind w:firstLine="0"/>
        <w:jc w:val="both"/>
        <w:rPr>
          <w:rFonts w:ascii="Times New Roman" w:eastAsia="Times New Roman" w:hAnsi="Times New Roman" w:cs="Times New Roman"/>
          <w:color w:val="000000"/>
        </w:rPr>
      </w:pPr>
    </w:p>
    <w:p w:rsidR="00A5742C" w:rsidRDefault="00830BEC">
      <w:pPr>
        <w:spacing w:after="200" w:line="360" w:lineRule="auto"/>
        <w:ind w:left="5760" w:firstLine="0"/>
        <w:jc w:val="both"/>
      </w:pPr>
      <w:r>
        <w:rPr>
          <w:rFonts w:ascii="Times New Roman" w:eastAsia="Times New Roman" w:hAnsi="Times New Roman" w:cs="Times New Roman"/>
          <w:color w:val="000000"/>
        </w:rPr>
        <w:t>OBS: OBEDECER RIGOROSAMENTE A ORDEM APRESENTADA NO TERMO DE REFERÊNCIA.</w:t>
      </w:r>
    </w:p>
    <w:p w:rsidR="00A5742C" w:rsidRDefault="00A5742C">
      <w:pPr>
        <w:spacing w:after="200" w:line="360" w:lineRule="auto"/>
        <w:ind w:firstLine="0"/>
        <w:rPr>
          <w:rFonts w:ascii="Times New Roman" w:eastAsia="Times New Roman" w:hAnsi="Times New Roman" w:cs="Times New Roman"/>
          <w:color w:val="000000"/>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A5742C">
      <w:pPr>
        <w:spacing w:after="200" w:line="360" w:lineRule="auto"/>
        <w:ind w:firstLine="0"/>
        <w:rPr>
          <w:rFonts w:ascii="Times New Roman" w:eastAsia="Times New Roman" w:hAnsi="Times New Roman" w:cs="Times New Roman"/>
        </w:rPr>
      </w:pPr>
    </w:p>
    <w:p w:rsidR="00A5742C" w:rsidRDefault="00830BEC">
      <w:pPr>
        <w:spacing w:line="360" w:lineRule="auto"/>
        <w:ind w:firstLine="0"/>
        <w:jc w:val="center"/>
      </w:pPr>
      <w:r>
        <w:rPr>
          <w:rFonts w:ascii="Times New Roman" w:eastAsia="Times New Roman" w:hAnsi="Times New Roman" w:cs="Times New Roman"/>
          <w:b/>
          <w:color w:val="000000"/>
        </w:rPr>
        <w:t>ANEXO VII</w:t>
      </w:r>
    </w:p>
    <w:p w:rsidR="00A5742C" w:rsidRDefault="00830BEC">
      <w:pPr>
        <w:spacing w:after="200" w:line="360" w:lineRule="auto"/>
        <w:ind w:firstLine="0"/>
        <w:jc w:val="center"/>
      </w:pPr>
      <w:r>
        <w:rPr>
          <w:rFonts w:ascii="Times New Roman" w:eastAsia="Times New Roman" w:hAnsi="Times New Roman" w:cs="Times New Roman"/>
          <w:b/>
          <w:color w:val="000000"/>
        </w:rPr>
        <w:t>DECLARAÇÃO QUE CUMPRE AS EXIGÊNCIAS DE RESERVA DE CARGOS PARA PESSOA COM DEFICIÊNCIA</w:t>
      </w: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no que condiciona o inciso IV, do art. 6</w:t>
      </w:r>
      <w:r>
        <w:rPr>
          <w:rFonts w:ascii="Times New Roman" w:eastAsia="Times New Roman" w:hAnsi="Times New Roman" w:cs="Times New Roman"/>
        </w:rPr>
        <w:t>3</w:t>
      </w:r>
      <w:r>
        <w:rPr>
          <w:rFonts w:ascii="Times New Roman" w:eastAsia="Times New Roman" w:hAnsi="Times New Roman" w:cs="Times New Roman"/>
          <w:color w:val="000000"/>
        </w:rPr>
        <w:t>, da Lei nº 14.133/21, DECLARA que cumpre as exigências de reserva de cargos para pessoa com deficiência e para reabilitado da Previdência Social, previstas em lei e em outras normas específicas.</w:t>
      </w:r>
    </w:p>
    <w:p w:rsidR="00A5742C" w:rsidRDefault="00A5742C">
      <w:pPr>
        <w:tabs>
          <w:tab w:val="left" w:pos="3435"/>
        </w:tabs>
        <w:spacing w:after="200" w:line="360" w:lineRule="auto"/>
        <w:ind w:firstLine="0"/>
        <w:jc w:val="right"/>
        <w:rPr>
          <w:rFonts w:ascii="Times New Roman" w:eastAsia="Times New Roman" w:hAnsi="Times New Roman" w:cs="Times New Roman"/>
          <w:color w:val="000000"/>
        </w:rPr>
      </w:pPr>
    </w:p>
    <w:p w:rsidR="00A5742C" w:rsidRDefault="00830BEC">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5</w:t>
      </w:r>
      <w:r>
        <w:rPr>
          <w:rFonts w:ascii="Times New Roman" w:eastAsia="Times New Roman" w:hAnsi="Times New Roman" w:cs="Times New Roman"/>
          <w:color w:val="000000"/>
        </w:rPr>
        <w:t>.</w:t>
      </w: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Representante Legal</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A5742C" w:rsidRDefault="00A574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tabs>
          <w:tab w:val="left" w:pos="3435"/>
        </w:tabs>
        <w:spacing w:line="360" w:lineRule="auto"/>
        <w:ind w:firstLine="0"/>
        <w:jc w:val="center"/>
      </w:pPr>
      <w:r>
        <w:rPr>
          <w:rFonts w:ascii="Times New Roman" w:eastAsia="Times New Roman" w:hAnsi="Times New Roman" w:cs="Times New Roman"/>
          <w:b/>
          <w:color w:val="000000"/>
        </w:rPr>
        <w:t>ANEXO VIII</w:t>
      </w:r>
    </w:p>
    <w:p w:rsidR="00A5742C" w:rsidRDefault="00830BEC">
      <w:pPr>
        <w:tabs>
          <w:tab w:val="left" w:pos="3435"/>
        </w:tabs>
        <w:spacing w:after="200" w:line="360" w:lineRule="auto"/>
        <w:ind w:firstLine="0"/>
        <w:jc w:val="center"/>
      </w:pPr>
      <w:r>
        <w:rPr>
          <w:rFonts w:ascii="Times New Roman" w:eastAsia="Times New Roman" w:hAnsi="Times New Roman" w:cs="Times New Roman"/>
          <w:b/>
          <w:color w:val="000000"/>
        </w:rPr>
        <w:t>DECLARAÇÃO PROPOSTAS INTEGRAM ENCARGOS</w:t>
      </w: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A5742C" w:rsidRDefault="00A5742C">
      <w:pPr>
        <w:spacing w:after="200" w:line="360" w:lineRule="auto"/>
        <w:ind w:firstLine="720"/>
        <w:jc w:val="both"/>
        <w:rPr>
          <w:rFonts w:ascii="Times New Roman" w:eastAsia="Times New Roman" w:hAnsi="Times New Roman" w:cs="Times New Roman"/>
          <w:color w:val="000000"/>
        </w:rPr>
      </w:pPr>
    </w:p>
    <w:p w:rsidR="00A5742C" w:rsidRDefault="00830BEC">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5</w:t>
      </w:r>
      <w:r>
        <w:rPr>
          <w:rFonts w:ascii="Times New Roman" w:eastAsia="Times New Roman" w:hAnsi="Times New Roman" w:cs="Times New Roman"/>
          <w:color w:val="000000"/>
        </w:rPr>
        <w:t>.</w:t>
      </w: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A5742C">
      <w:pPr>
        <w:tabs>
          <w:tab w:val="left" w:pos="3435"/>
        </w:tabs>
        <w:spacing w:after="200" w:line="360" w:lineRule="auto"/>
        <w:ind w:firstLine="0"/>
        <w:rPr>
          <w:rFonts w:ascii="Times New Roman" w:eastAsia="Times New Roman" w:hAnsi="Times New Roman" w:cs="Times New Roman"/>
          <w:color w:val="000000"/>
        </w:rPr>
      </w:pP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A5742C" w:rsidRDefault="00830BEC">
      <w:pPr>
        <w:tabs>
          <w:tab w:val="left" w:pos="3435"/>
        </w:tabs>
        <w:spacing w:line="360" w:lineRule="auto"/>
        <w:ind w:firstLine="0"/>
        <w:jc w:val="center"/>
      </w:pPr>
      <w:r>
        <w:rPr>
          <w:rFonts w:ascii="Times New Roman" w:eastAsia="Times New Roman" w:hAnsi="Times New Roman" w:cs="Times New Roman"/>
          <w:color w:val="000000"/>
        </w:rPr>
        <w:t>Representante Legal</w:t>
      </w:r>
    </w:p>
    <w:p w:rsidR="00A5742C" w:rsidRDefault="00830BEC">
      <w:pPr>
        <w:tabs>
          <w:tab w:val="left" w:pos="3435"/>
        </w:tabs>
        <w:spacing w:line="360" w:lineRule="auto"/>
        <w:ind w:firstLine="0"/>
        <w:jc w:val="center"/>
        <w:sectPr w:rsidR="00A5742C">
          <w:type w:val="continuous"/>
          <w:pgSz w:w="11906" w:h="16838"/>
          <w:pgMar w:top="737" w:right="720" w:bottom="720" w:left="1134" w:header="510" w:footer="284" w:gutter="0"/>
          <w:cols w:space="720"/>
        </w:sectPr>
      </w:pPr>
      <w:r>
        <w:rPr>
          <w:rFonts w:ascii="Times New Roman" w:eastAsia="Times New Roman" w:hAnsi="Times New Roman" w:cs="Times New Roman"/>
          <w:color w:val="000000"/>
        </w:rPr>
        <w:t>(Nome e assinatura do representante legal e carimbo de CNPJ da empresa</w:t>
      </w:r>
      <w:proofErr w:type="gramStart"/>
      <w:r>
        <w:rPr>
          <w:rFonts w:ascii="Times New Roman" w:eastAsia="Times New Roman" w:hAnsi="Times New Roman" w:cs="Times New Roman"/>
          <w:color w:val="000000"/>
        </w:rPr>
        <w:t>)</w:t>
      </w:r>
      <w:proofErr w:type="gramEnd"/>
    </w:p>
    <w:p w:rsidR="00A5742C" w:rsidRDefault="00A5742C">
      <w:pPr>
        <w:widowControl w:val="0"/>
        <w:pBdr>
          <w:top w:val="nil"/>
          <w:left w:val="nil"/>
          <w:bottom w:val="nil"/>
          <w:right w:val="nil"/>
          <w:between w:val="nil"/>
        </w:pBdr>
        <w:spacing w:line="276" w:lineRule="auto"/>
        <w:ind w:firstLine="0"/>
      </w:pPr>
    </w:p>
    <w:sectPr w:rsidR="00A5742C" w:rsidSect="00156279">
      <w:type w:val="continuous"/>
      <w:pgSz w:w="11906" w:h="16838"/>
      <w:pgMar w:top="737" w:right="720" w:bottom="720" w:left="1134" w:header="510"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7B8D" w:rsidRDefault="00AB7B8D">
      <w:r>
        <w:separator/>
      </w:r>
    </w:p>
  </w:endnote>
  <w:endnote w:type="continuationSeparator" w:id="0">
    <w:p w:rsidR="00AB7B8D" w:rsidRDefault="00AB7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8D" w:rsidRDefault="00391AD2">
    <w:pPr>
      <w:tabs>
        <w:tab w:val="center" w:pos="4252"/>
        <w:tab w:val="right" w:pos="8504"/>
      </w:tabs>
      <w:ind w:firstLine="0"/>
      <w:jc w:val="right"/>
    </w:pPr>
    <w:fldSimple w:instr="PAGE">
      <w:r w:rsidR="0044229F">
        <w:rPr>
          <w:noProof/>
        </w:rPr>
        <w:t>36</w:t>
      </w:r>
    </w:fldSimple>
  </w:p>
  <w:p w:rsidR="00AB7B8D" w:rsidRDefault="00AB7B8D">
    <w:pPr>
      <w:tabs>
        <w:tab w:val="center" w:pos="4252"/>
        <w:tab w:val="right" w:pos="8504"/>
      </w:tabs>
      <w:ind w:left="-993" w:right="2692" w:firstLine="0"/>
      <w:jc w:val="center"/>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8D" w:rsidRDefault="00AB7B8D">
    <w:pPr>
      <w:tabs>
        <w:tab w:val="center" w:pos="4252"/>
        <w:tab w:val="right" w:pos="8504"/>
      </w:tabs>
      <w:ind w:left="-993" w:right="2692" w:firstLine="0"/>
      <w:jc w:val="center"/>
    </w:pPr>
    <w:proofErr w:type="gramStart"/>
    <w:r>
      <w:rPr>
        <w:rFonts w:ascii="Times New Roman" w:eastAsia="Times New Roman" w:hAnsi="Times New Roman" w:cs="Times New Roman"/>
        <w:color w:val="000000"/>
        <w:sz w:val="20"/>
        <w:szCs w:val="20"/>
      </w:rPr>
      <w:t>“</w:t>
    </w:r>
  </w:p>
  <w:proofErr w:type="gramEn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7B8D" w:rsidRDefault="00AB7B8D">
      <w:r>
        <w:separator/>
      </w:r>
    </w:p>
  </w:footnote>
  <w:footnote w:type="continuationSeparator" w:id="0">
    <w:p w:rsidR="00AB7B8D" w:rsidRDefault="00AB7B8D">
      <w:r>
        <w:continuationSeparator/>
      </w:r>
    </w:p>
  </w:footnote>
  <w:footnote w:id="1">
    <w:p w:rsidR="00AB7B8D" w:rsidRDefault="00AB7B8D">
      <w:r>
        <w:rPr>
          <w:vertAlign w:val="superscript"/>
        </w:rPr>
        <w:footnoteRef/>
      </w:r>
      <w:r>
        <w:rPr>
          <w:b/>
          <w:sz w:val="20"/>
          <w:szCs w:val="20"/>
        </w:rPr>
        <w:tab/>
        <w:t>LEI 14.133/21, Art. 82</w:t>
      </w:r>
      <w:r>
        <w:rPr>
          <w:sz w:val="20"/>
          <w:szCs w:val="20"/>
        </w:rPr>
        <w:t xml:space="preserve">. 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2">
    <w:p w:rsidR="00AB7B8D" w:rsidRDefault="00AB7B8D">
      <w:pPr>
        <w:jc w:val="both"/>
      </w:pPr>
      <w:r>
        <w:rPr>
          <w:vertAlign w:val="superscript"/>
        </w:rPr>
        <w:footnoteRef/>
      </w:r>
      <w:r>
        <w:rPr>
          <w:sz w:val="20"/>
          <w:szCs w:val="20"/>
        </w:rPr>
        <w:tab/>
        <w:t xml:space="preserve"> </w:t>
      </w:r>
      <w:r>
        <w:rPr>
          <w:b/>
          <w:sz w:val="20"/>
          <w:szCs w:val="20"/>
        </w:rPr>
        <w:t xml:space="preserve">LEI 14.133/21, Art. </w:t>
      </w:r>
      <w:proofErr w:type="gramStart"/>
      <w:r>
        <w:rPr>
          <w:b/>
          <w:sz w:val="20"/>
          <w:szCs w:val="20"/>
        </w:rPr>
        <w:t>82</w:t>
      </w:r>
      <w:r>
        <w:rPr>
          <w:sz w:val="20"/>
          <w:szCs w:val="20"/>
        </w:rPr>
        <w:t>.</w:t>
      </w:r>
      <w:proofErr w:type="gramEnd"/>
      <w:r>
        <w:rPr>
          <w:sz w:val="20"/>
          <w:szCs w:val="20"/>
        </w:rPr>
        <w:t xml:space="preserve">O edital de licitação para registro de preços observará as regras gerais desta Lei e deverá dispor sobre: [...] </w:t>
      </w:r>
      <w:r>
        <w:rPr>
          <w:b/>
          <w:sz w:val="20"/>
          <w:szCs w:val="20"/>
        </w:rPr>
        <w:t>I -</w:t>
      </w:r>
      <w:r>
        <w:rPr>
          <w:sz w:val="20"/>
          <w:szCs w:val="20"/>
        </w:rPr>
        <w:t xml:space="preserve"> as especificidades da licitação e de seu objeto, inclusive a quantidade máxima de cada item que poderá ser adquirida;</w:t>
      </w:r>
    </w:p>
  </w:footnote>
  <w:footnote w:id="3">
    <w:p w:rsidR="00AB7B8D" w:rsidRDefault="00AB7B8D">
      <w:pPr>
        <w:jc w:val="both"/>
      </w:pPr>
      <w:r>
        <w:rPr>
          <w:vertAlign w:val="superscript"/>
        </w:rPr>
        <w:footnoteRef/>
      </w:r>
      <w:r>
        <w:rPr>
          <w:sz w:val="20"/>
          <w:szCs w:val="20"/>
        </w:rPr>
        <w:tab/>
        <w:t xml:space="preserve"> </w:t>
      </w:r>
      <w:r>
        <w:rPr>
          <w:b/>
          <w:sz w:val="20"/>
          <w:szCs w:val="20"/>
        </w:rPr>
        <w:t>LEI 14.133/21, Art. 83</w:t>
      </w:r>
      <w:r>
        <w:rPr>
          <w:sz w:val="20"/>
          <w:szCs w:val="20"/>
        </w:rPr>
        <w:t>. 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4">
    <w:p w:rsidR="00AB7B8D" w:rsidRDefault="00AB7B8D">
      <w:r>
        <w:rPr>
          <w:vertAlign w:val="superscript"/>
        </w:rPr>
        <w:footnoteRef/>
      </w:r>
      <w:r>
        <w:rPr>
          <w:b/>
          <w:sz w:val="20"/>
          <w:szCs w:val="20"/>
        </w:rPr>
        <w:tab/>
        <w:t xml:space="preserve">LEI 14.133/21, Art. 82. </w:t>
      </w:r>
      <w:r>
        <w:rPr>
          <w:sz w:val="20"/>
          <w:szCs w:val="20"/>
        </w:rPr>
        <w:t xml:space="preserve">O edital de licitação para registro de preços observará as regras gerais desta Lei e deverá dispor sobre: [...] </w:t>
      </w:r>
      <w:r>
        <w:rPr>
          <w:b/>
          <w:sz w:val="20"/>
          <w:szCs w:val="20"/>
        </w:rPr>
        <w:t xml:space="preserve">II - </w:t>
      </w:r>
      <w:r>
        <w:rPr>
          <w:sz w:val="20"/>
          <w:szCs w:val="20"/>
        </w:rPr>
        <w:t>a quantidade mínima a ser cotada de unidades de bens ou, no caso de serviços, de unidades de medida;</w:t>
      </w:r>
    </w:p>
  </w:footnote>
  <w:footnote w:id="5">
    <w:p w:rsidR="00AB7B8D" w:rsidRDefault="00AB7B8D">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IV - </w:t>
      </w:r>
      <w:r>
        <w:rPr>
          <w:sz w:val="20"/>
          <w:szCs w:val="20"/>
        </w:rPr>
        <w:t>a possibilidade de o licitante oferecer ou não proposta em quantitativo inferior ao máximo previsto no edital, obrigando-se nos limites dela;</w:t>
      </w:r>
    </w:p>
  </w:footnote>
  <w:footnote w:id="6">
    <w:p w:rsidR="00AB7B8D" w:rsidRDefault="00AB7B8D">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2021. </w:t>
      </w:r>
      <w:r>
        <w:rPr>
          <w:b/>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7">
    <w:p w:rsidR="00AB7B8D" w:rsidRDefault="00AB7B8D">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8">
    <w:p w:rsidR="00AB7B8D" w:rsidRDefault="00AB7B8D">
      <w:pPr>
        <w:jc w:val="both"/>
      </w:pPr>
      <w:r>
        <w:rPr>
          <w:vertAlign w:val="superscript"/>
        </w:rPr>
        <w:footnoteRef/>
      </w:r>
      <w:r>
        <w:rPr>
          <w:b/>
          <w:sz w:val="20"/>
          <w:szCs w:val="20"/>
        </w:rPr>
        <w:tab/>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9">
    <w:p w:rsidR="00AB7B8D" w:rsidRDefault="00AB7B8D">
      <w:pPr>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10">
    <w:p w:rsidR="00AB7B8D" w:rsidRDefault="00AB7B8D" w:rsidP="00B643BB">
      <w:pPr>
        <w:jc w:val="both"/>
        <w:rPr>
          <w:sz w:val="20"/>
          <w:szCs w:val="20"/>
        </w:rPr>
      </w:pPr>
      <w:r>
        <w:rPr>
          <w:vertAlign w:val="superscript"/>
        </w:rPr>
        <w:footnoteRef/>
      </w:r>
      <w:r>
        <w:rPr>
          <w:sz w:val="20"/>
          <w:szCs w:val="20"/>
        </w:rPr>
        <w:t xml:space="preserve"> </w:t>
      </w:r>
      <w:r>
        <w:rPr>
          <w:sz w:val="20"/>
          <w:szCs w:val="20"/>
        </w:rPr>
        <w:tab/>
      </w:r>
      <w:r>
        <w:rPr>
          <w:b/>
          <w:sz w:val="20"/>
          <w:szCs w:val="20"/>
        </w:rPr>
        <w:t xml:space="preserve">LEI 14.133/2021: Art. 107. </w:t>
      </w:r>
      <w:r>
        <w:rPr>
          <w:sz w:val="20"/>
          <w:szCs w:val="20"/>
        </w:rPr>
        <w:t xml:space="preserve">Os contratos de serviços e fornecimentos contínuos poderão ser prorrogados sucessivamente, respeitada a vigência máxima decenal, desde que haja previsão em edital e que a autoridade competente ateste que as condições e os preços permanecem </w:t>
      </w:r>
      <w:proofErr w:type="gramStart"/>
      <w:r>
        <w:rPr>
          <w:sz w:val="20"/>
          <w:szCs w:val="20"/>
        </w:rPr>
        <w:t>vantajosos para a Administração, permitida</w:t>
      </w:r>
      <w:proofErr w:type="gramEnd"/>
      <w:r>
        <w:rPr>
          <w:sz w:val="20"/>
          <w:szCs w:val="20"/>
        </w:rPr>
        <w:t xml:space="preserve"> a negociação com o contratado ou a extinção contratual sem ônus para qualquer das partes.</w:t>
      </w:r>
    </w:p>
  </w:footnote>
  <w:footnote w:id="11">
    <w:p w:rsidR="00AB7B8D" w:rsidRDefault="00AB7B8D">
      <w:pPr>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2">
    <w:p w:rsidR="00AB7B8D" w:rsidRDefault="00AB7B8D">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III - </w:t>
      </w:r>
      <w:r>
        <w:rPr>
          <w:sz w:val="20"/>
          <w:szCs w:val="20"/>
        </w:rPr>
        <w:t xml:space="preserve">a possibilidade de prever preços diferentes: </w:t>
      </w:r>
      <w:r>
        <w:rPr>
          <w:b/>
          <w:sz w:val="20"/>
          <w:szCs w:val="20"/>
        </w:rPr>
        <w:t>a)</w:t>
      </w:r>
      <w:r>
        <w:rPr>
          <w:sz w:val="20"/>
          <w:szCs w:val="20"/>
        </w:rPr>
        <w:t xml:space="preserve"> quando o objeto for realizado ou entregue em locais diferentes; </w:t>
      </w:r>
      <w:r>
        <w:rPr>
          <w:b/>
          <w:sz w:val="20"/>
          <w:szCs w:val="20"/>
        </w:rPr>
        <w:t xml:space="preserve">b) </w:t>
      </w:r>
      <w:r>
        <w:rPr>
          <w:sz w:val="20"/>
          <w:szCs w:val="20"/>
        </w:rPr>
        <w:t xml:space="preserve">em razão da forma e do local de acondicionamento; </w:t>
      </w:r>
      <w:r>
        <w:rPr>
          <w:b/>
          <w:sz w:val="20"/>
          <w:szCs w:val="20"/>
        </w:rPr>
        <w:t xml:space="preserve">c) </w:t>
      </w:r>
      <w:r>
        <w:rPr>
          <w:sz w:val="20"/>
          <w:szCs w:val="20"/>
        </w:rPr>
        <w:t xml:space="preserve">quando admitida cotação variável em razão do tamanho do lote; </w:t>
      </w:r>
      <w:r>
        <w:rPr>
          <w:b/>
          <w:sz w:val="20"/>
          <w:szCs w:val="20"/>
        </w:rPr>
        <w:t xml:space="preserve">d) </w:t>
      </w:r>
      <w:r>
        <w:rPr>
          <w:sz w:val="20"/>
          <w:szCs w:val="20"/>
        </w:rPr>
        <w:t>por outros motivos justificados no processo;</w:t>
      </w:r>
    </w:p>
  </w:footnote>
  <w:footnote w:id="13">
    <w:p w:rsidR="00AB7B8D" w:rsidRDefault="00AB7B8D">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VIII - </w:t>
      </w:r>
      <w:r>
        <w:rPr>
          <w:sz w:val="20"/>
          <w:szCs w:val="20"/>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footnote>
  <w:footnote w:id="14">
    <w:p w:rsidR="00AB7B8D" w:rsidRDefault="00AB7B8D" w:rsidP="00B643BB">
      <w:pPr>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15">
    <w:p w:rsidR="00AB7B8D" w:rsidRDefault="00AB7B8D" w:rsidP="00B643BB">
      <w:pPr>
        <w:jc w:val="both"/>
        <w:rPr>
          <w:sz w:val="20"/>
          <w:szCs w:val="20"/>
        </w:rPr>
      </w:pPr>
      <w:r>
        <w:rPr>
          <w:vertAlign w:val="superscript"/>
        </w:rPr>
        <w:footnoteRef/>
      </w:r>
      <w:r>
        <w:rPr>
          <w:sz w:val="20"/>
          <w:szCs w:val="20"/>
        </w:rPr>
        <w:t xml:space="preserve"> </w:t>
      </w:r>
      <w:r>
        <w:rPr>
          <w:sz w:val="20"/>
          <w:szCs w:val="20"/>
        </w:rPr>
        <w:tab/>
      </w:r>
      <w:r>
        <w:rPr>
          <w:b/>
          <w:sz w:val="20"/>
          <w:szCs w:val="20"/>
        </w:rPr>
        <w:t xml:space="preserve">LEI 14.133/2021: Art. 107. </w:t>
      </w:r>
      <w:r>
        <w:rPr>
          <w:sz w:val="20"/>
          <w:szCs w:val="20"/>
        </w:rPr>
        <w:t xml:space="preserve">Os contratos de serviços e fornecimentos contínuos poderão ser prorrogados sucessivamente, respeitada a vigência máxima decenal, desde que haja previsão em edital e que a autoridade competente ateste que as condições e os preços permanecem </w:t>
      </w:r>
      <w:proofErr w:type="gramStart"/>
      <w:r>
        <w:rPr>
          <w:sz w:val="20"/>
          <w:szCs w:val="20"/>
        </w:rPr>
        <w:t>vantajosos para a Administração, permitida</w:t>
      </w:r>
      <w:proofErr w:type="gramEnd"/>
      <w:r>
        <w:rPr>
          <w:sz w:val="20"/>
          <w:szCs w:val="20"/>
        </w:rPr>
        <w:t xml:space="preserve"> a negociação com o contratado ou a extinção contratual sem ônus para qualquer das partes.</w:t>
      </w:r>
    </w:p>
  </w:footnote>
  <w:footnote w:id="16">
    <w:p w:rsidR="00AB7B8D" w:rsidRDefault="00AB7B8D">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IV - </w:t>
      </w:r>
      <w:r>
        <w:rPr>
          <w:sz w:val="20"/>
          <w:szCs w:val="20"/>
        </w:rPr>
        <w:t>a possibilidade de o licitante oferecer ou não proposta em quantitativo inferior ao máximo previsto no edital, obrigando-se nos limites dela;</w:t>
      </w:r>
    </w:p>
  </w:footnote>
  <w:footnote w:id="17">
    <w:p w:rsidR="00AB7B8D" w:rsidRDefault="00AB7B8D">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2021. </w:t>
      </w:r>
      <w:r>
        <w:rPr>
          <w:b/>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18">
    <w:p w:rsidR="00AB7B8D" w:rsidRDefault="00AB7B8D">
      <w:pPr>
        <w:jc w:val="both"/>
        <w:rPr>
          <w:sz w:val="20"/>
          <w:szCs w:val="20"/>
        </w:rPr>
      </w:pPr>
      <w:r>
        <w:rPr>
          <w:vertAlign w:val="superscript"/>
        </w:rPr>
        <w:footnoteRef/>
      </w:r>
      <w:r>
        <w:rPr>
          <w:sz w:val="20"/>
          <w:szCs w:val="20"/>
        </w:rPr>
        <w:t xml:space="preserve"> </w:t>
      </w:r>
      <w:r>
        <w:rPr>
          <w:b/>
          <w:sz w:val="20"/>
          <w:szCs w:val="20"/>
        </w:rPr>
        <w:t xml:space="preserve">LEI 14.133/2021: Art. 6º </w:t>
      </w:r>
      <w:r>
        <w:rPr>
          <w:sz w:val="20"/>
          <w:szCs w:val="20"/>
        </w:rPr>
        <w:t>Para os fins desta Lei</w:t>
      </w:r>
      <w:proofErr w:type="gramStart"/>
      <w:r>
        <w:rPr>
          <w:sz w:val="20"/>
          <w:szCs w:val="20"/>
        </w:rPr>
        <w:t>, consideram-se</w:t>
      </w:r>
      <w:proofErr w:type="gramEnd"/>
      <w:r>
        <w:rPr>
          <w:sz w:val="20"/>
          <w:szCs w:val="20"/>
        </w:rPr>
        <w:t xml:space="preserve">: [...] </w:t>
      </w:r>
      <w:r>
        <w:rPr>
          <w:b/>
          <w:sz w:val="20"/>
          <w:szCs w:val="20"/>
        </w:rPr>
        <w:t>XXIII</w:t>
      </w:r>
      <w:r>
        <w:rPr>
          <w:sz w:val="20"/>
          <w:szCs w:val="20"/>
        </w:rPr>
        <w:t xml:space="preserve"> - termo de referência: documento necessário para a contratação de bens e serviços, que deve conter os seguintes parâmetros e elementos descritivos: [...] </w:t>
      </w:r>
      <w:r>
        <w:rPr>
          <w:b/>
          <w:sz w:val="20"/>
          <w:szCs w:val="20"/>
        </w:rPr>
        <w:t xml:space="preserve">c) </w:t>
      </w:r>
      <w:r>
        <w:rPr>
          <w:sz w:val="20"/>
          <w:szCs w:val="20"/>
        </w:rPr>
        <w:t>descrição da solução como um todo, considerado todo o ciclo de vida do objeto;</w:t>
      </w:r>
    </w:p>
  </w:footnote>
  <w:footnote w:id="19">
    <w:p w:rsidR="00AB7B8D" w:rsidRDefault="00AB7B8D">
      <w:pPr>
        <w:jc w:val="both"/>
        <w:rPr>
          <w:sz w:val="20"/>
          <w:szCs w:val="20"/>
        </w:rPr>
      </w:pPr>
      <w:r>
        <w:rPr>
          <w:vertAlign w:val="superscript"/>
        </w:rPr>
        <w:footnoteRef/>
      </w:r>
      <w:r>
        <w:rPr>
          <w:b/>
          <w:sz w:val="20"/>
          <w:szCs w:val="20"/>
        </w:rPr>
        <w:t xml:space="preserve"> LEI 14.133/2021: Art. 6º </w:t>
      </w:r>
      <w:r>
        <w:rPr>
          <w:sz w:val="20"/>
          <w:szCs w:val="20"/>
        </w:rPr>
        <w:t>Para os fins desta Lei</w:t>
      </w:r>
      <w:proofErr w:type="gramStart"/>
      <w:r>
        <w:rPr>
          <w:sz w:val="20"/>
          <w:szCs w:val="20"/>
        </w:rPr>
        <w:t>, consideram-se</w:t>
      </w:r>
      <w:proofErr w:type="gramEnd"/>
      <w:r>
        <w:rPr>
          <w:sz w:val="20"/>
          <w:szCs w:val="20"/>
        </w:rPr>
        <w:t xml:space="preserve">: [...] </w:t>
      </w:r>
      <w:r>
        <w:rPr>
          <w:b/>
          <w:sz w:val="20"/>
          <w:szCs w:val="20"/>
        </w:rPr>
        <w:t>XXIII</w:t>
      </w:r>
      <w:r>
        <w:rPr>
          <w:sz w:val="20"/>
          <w:szCs w:val="20"/>
        </w:rPr>
        <w:t xml:space="preserve"> - termo de referência: documento necessário para a contratação de bens e serviços, que deve conter os seguintes parâmetros e elementos descritivos: [...] </w:t>
      </w:r>
      <w:r>
        <w:rPr>
          <w:b/>
          <w:sz w:val="20"/>
          <w:szCs w:val="20"/>
        </w:rPr>
        <w:t xml:space="preserve">d) </w:t>
      </w:r>
      <w:r>
        <w:rPr>
          <w:sz w:val="20"/>
          <w:szCs w:val="20"/>
        </w:rPr>
        <w:t>requisitos da contratação;</w:t>
      </w:r>
    </w:p>
  </w:footnote>
  <w:footnote w:id="20">
    <w:p w:rsidR="00AB7B8D" w:rsidRDefault="00AB7B8D">
      <w:pPr>
        <w:jc w:val="both"/>
        <w:rPr>
          <w:sz w:val="20"/>
          <w:szCs w:val="20"/>
        </w:rPr>
      </w:pPr>
      <w:r>
        <w:rPr>
          <w:vertAlign w:val="superscript"/>
        </w:rPr>
        <w:footnoteRef/>
      </w:r>
      <w:r>
        <w:rPr>
          <w:sz w:val="20"/>
          <w:szCs w:val="20"/>
        </w:rPr>
        <w:t xml:space="preserve"> </w:t>
      </w:r>
      <w:r>
        <w:rPr>
          <w:b/>
          <w:sz w:val="20"/>
          <w:szCs w:val="20"/>
        </w:rPr>
        <w:t xml:space="preserve">LEI 14.133/2021: Art. 6º </w:t>
      </w:r>
      <w:r>
        <w:rPr>
          <w:sz w:val="20"/>
          <w:szCs w:val="20"/>
        </w:rPr>
        <w:t>Para os fins desta Lei</w:t>
      </w:r>
      <w:proofErr w:type="gramStart"/>
      <w:r>
        <w:rPr>
          <w:sz w:val="20"/>
          <w:szCs w:val="20"/>
        </w:rPr>
        <w:t>, consideram-se</w:t>
      </w:r>
      <w:proofErr w:type="gramEnd"/>
      <w:r>
        <w:rPr>
          <w:sz w:val="20"/>
          <w:szCs w:val="20"/>
        </w:rPr>
        <w:t xml:space="preserve">: [...] </w:t>
      </w:r>
      <w:r>
        <w:rPr>
          <w:b/>
          <w:sz w:val="20"/>
          <w:szCs w:val="20"/>
        </w:rPr>
        <w:t>XXIII</w:t>
      </w:r>
      <w:r>
        <w:rPr>
          <w:sz w:val="20"/>
          <w:szCs w:val="20"/>
        </w:rPr>
        <w:t xml:space="preserve"> - termo de referência: documento necessário para a contratação de bens e serviços, que deve conter os seguintes parâmetros e elementos descritivos: [...]</w:t>
      </w:r>
      <w:r>
        <w:rPr>
          <w:b/>
          <w:sz w:val="20"/>
          <w:szCs w:val="20"/>
        </w:rPr>
        <w:t xml:space="preserve"> e) </w:t>
      </w:r>
      <w:r>
        <w:rPr>
          <w:sz w:val="20"/>
          <w:szCs w:val="20"/>
        </w:rPr>
        <w:t>modelo de execução do objeto, que consiste na definição de como o contrato deverá produzir os resultados pretendidos desde o seu início até o seu encerramento;</w:t>
      </w:r>
    </w:p>
  </w:footnote>
  <w:footnote w:id="21">
    <w:p w:rsidR="00AB7B8D" w:rsidRDefault="00AB7B8D">
      <w:pPr>
        <w:jc w:val="both"/>
        <w:rPr>
          <w:sz w:val="20"/>
          <w:szCs w:val="20"/>
        </w:rPr>
      </w:pPr>
      <w:r>
        <w:rPr>
          <w:vertAlign w:val="superscript"/>
        </w:rPr>
        <w:footnoteRef/>
      </w:r>
      <w:r>
        <w:rPr>
          <w:sz w:val="20"/>
          <w:szCs w:val="20"/>
        </w:rPr>
        <w:t xml:space="preserve"> </w:t>
      </w:r>
      <w:r>
        <w:rPr>
          <w:b/>
          <w:sz w:val="20"/>
          <w:szCs w:val="20"/>
        </w:rPr>
        <w:t xml:space="preserve">LEI 14.133/2021: Art. 6º </w:t>
      </w:r>
      <w:r>
        <w:rPr>
          <w:sz w:val="20"/>
          <w:szCs w:val="20"/>
        </w:rPr>
        <w:t>Para os fins desta Lei</w:t>
      </w:r>
      <w:proofErr w:type="gramStart"/>
      <w:r>
        <w:rPr>
          <w:sz w:val="20"/>
          <w:szCs w:val="20"/>
        </w:rPr>
        <w:t>, consideram-se</w:t>
      </w:r>
      <w:proofErr w:type="gramEnd"/>
      <w:r>
        <w:rPr>
          <w:sz w:val="20"/>
          <w:szCs w:val="20"/>
        </w:rPr>
        <w:t xml:space="preserve">: [...] </w:t>
      </w:r>
      <w:r>
        <w:rPr>
          <w:b/>
          <w:sz w:val="20"/>
          <w:szCs w:val="20"/>
        </w:rPr>
        <w:t>XXIII</w:t>
      </w:r>
      <w:r>
        <w:rPr>
          <w:sz w:val="20"/>
          <w:szCs w:val="20"/>
        </w:rPr>
        <w:t xml:space="preserve"> - termo de referência: documento necessário para a contratação de bens e serviços, que deve conter os seguintes parâmetros e elementos descritivos: [...] </w:t>
      </w:r>
      <w:r>
        <w:rPr>
          <w:b/>
          <w:sz w:val="20"/>
          <w:szCs w:val="20"/>
        </w:rPr>
        <w:t xml:space="preserve">f) </w:t>
      </w:r>
      <w:r>
        <w:rPr>
          <w:sz w:val="20"/>
          <w:szCs w:val="20"/>
        </w:rPr>
        <w:t>modelo de gestão do contrato, que descreve como a execução do objeto será acompanhada e fiscalizada pelo órgão ou entidade;</w:t>
      </w:r>
    </w:p>
  </w:footnote>
  <w:footnote w:id="22">
    <w:p w:rsidR="00AB7B8D" w:rsidRDefault="00AB7B8D">
      <w:pPr>
        <w:jc w:val="both"/>
        <w:rPr>
          <w:sz w:val="20"/>
          <w:szCs w:val="20"/>
        </w:rPr>
      </w:pPr>
      <w:r>
        <w:rPr>
          <w:vertAlign w:val="superscript"/>
        </w:rPr>
        <w:footnoteRef/>
      </w:r>
      <w:r>
        <w:rPr>
          <w:sz w:val="20"/>
          <w:szCs w:val="20"/>
        </w:rPr>
        <w:t xml:space="preserve"> </w:t>
      </w:r>
      <w:r>
        <w:rPr>
          <w:b/>
          <w:sz w:val="20"/>
          <w:szCs w:val="20"/>
        </w:rPr>
        <w:t xml:space="preserve">LEI 14.133/2021: Art. 6º </w:t>
      </w:r>
      <w:r>
        <w:rPr>
          <w:sz w:val="20"/>
          <w:szCs w:val="20"/>
        </w:rPr>
        <w:t>Para os fins desta Lei</w:t>
      </w:r>
      <w:proofErr w:type="gramStart"/>
      <w:r>
        <w:rPr>
          <w:sz w:val="20"/>
          <w:szCs w:val="20"/>
        </w:rPr>
        <w:t>, consideram-se</w:t>
      </w:r>
      <w:proofErr w:type="gramEnd"/>
      <w:r>
        <w:rPr>
          <w:sz w:val="20"/>
          <w:szCs w:val="20"/>
        </w:rPr>
        <w:t xml:space="preserve">: [...] </w:t>
      </w:r>
      <w:r>
        <w:rPr>
          <w:b/>
          <w:sz w:val="20"/>
          <w:szCs w:val="20"/>
        </w:rPr>
        <w:t>XXIII</w:t>
      </w:r>
      <w:r>
        <w:rPr>
          <w:sz w:val="20"/>
          <w:szCs w:val="20"/>
        </w:rPr>
        <w:t xml:space="preserve"> - termo de referência: documento necessário para a contratação de bens e serviços, que deve conter os seguintes parâmetros e elementos descritivos: [...] </w:t>
      </w:r>
      <w:r>
        <w:rPr>
          <w:b/>
          <w:sz w:val="20"/>
          <w:szCs w:val="20"/>
        </w:rPr>
        <w:t xml:space="preserve">g) </w:t>
      </w:r>
      <w:r>
        <w:rPr>
          <w:sz w:val="20"/>
          <w:szCs w:val="20"/>
        </w:rPr>
        <w:t>critérios de medição e de pagamento;</w:t>
      </w:r>
    </w:p>
  </w:footnote>
  <w:footnote w:id="23">
    <w:p w:rsidR="00AB7B8D" w:rsidRDefault="00AB7B8D">
      <w:pPr>
        <w:jc w:val="both"/>
        <w:rPr>
          <w:sz w:val="20"/>
          <w:szCs w:val="20"/>
        </w:rPr>
      </w:pPr>
      <w:r>
        <w:rPr>
          <w:vertAlign w:val="superscript"/>
        </w:rPr>
        <w:footnoteRef/>
      </w:r>
      <w:r>
        <w:rPr>
          <w:sz w:val="20"/>
          <w:szCs w:val="20"/>
        </w:rPr>
        <w:t xml:space="preserve"> </w:t>
      </w:r>
      <w:r>
        <w:rPr>
          <w:b/>
          <w:sz w:val="20"/>
          <w:szCs w:val="20"/>
        </w:rPr>
        <w:t xml:space="preserve">LEI 14.133/2021: Art. 6º </w:t>
      </w:r>
      <w:r>
        <w:rPr>
          <w:sz w:val="20"/>
          <w:szCs w:val="20"/>
        </w:rPr>
        <w:t>Para os fins desta Lei</w:t>
      </w:r>
      <w:proofErr w:type="gramStart"/>
      <w:r>
        <w:rPr>
          <w:sz w:val="20"/>
          <w:szCs w:val="20"/>
        </w:rPr>
        <w:t>, consideram-se</w:t>
      </w:r>
      <w:proofErr w:type="gramEnd"/>
      <w:r>
        <w:rPr>
          <w:sz w:val="20"/>
          <w:szCs w:val="20"/>
        </w:rPr>
        <w:t xml:space="preserve">: [...] </w:t>
      </w:r>
      <w:r>
        <w:rPr>
          <w:b/>
          <w:sz w:val="20"/>
          <w:szCs w:val="20"/>
        </w:rPr>
        <w:t>XXIII</w:t>
      </w:r>
      <w:r>
        <w:rPr>
          <w:sz w:val="20"/>
          <w:szCs w:val="20"/>
        </w:rPr>
        <w:t xml:space="preserve"> - termo de referência: documento necessário para a contratação de bens e serviços, que deve conter os seguintes parâmetros e elementos descritivos: [...] </w:t>
      </w:r>
      <w:r>
        <w:rPr>
          <w:b/>
          <w:sz w:val="20"/>
          <w:szCs w:val="20"/>
        </w:rPr>
        <w:t xml:space="preserve">h) </w:t>
      </w:r>
      <w:r>
        <w:rPr>
          <w:sz w:val="20"/>
          <w:szCs w:val="20"/>
        </w:rPr>
        <w:t>forma e critérios de seleção do fornecedor;</w:t>
      </w:r>
    </w:p>
  </w:footnote>
  <w:footnote w:id="24">
    <w:p w:rsidR="00AB7B8D" w:rsidRDefault="00AB7B8D">
      <w:r>
        <w:rPr>
          <w:vertAlign w:val="superscript"/>
        </w:rPr>
        <w:footnoteRef/>
      </w:r>
      <w:r>
        <w:rPr>
          <w:b/>
          <w:sz w:val="20"/>
          <w:szCs w:val="20"/>
        </w:rPr>
        <w:t xml:space="preserve"> LEI 14.133/2021: Art. 82. </w:t>
      </w:r>
      <w:r>
        <w:rPr>
          <w:sz w:val="20"/>
          <w:szCs w:val="20"/>
        </w:rPr>
        <w:t xml:space="preserve">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25">
    <w:p w:rsidR="00AB7B8D" w:rsidRDefault="00AB7B8D">
      <w:pPr>
        <w:jc w:val="both"/>
        <w:rPr>
          <w:sz w:val="20"/>
          <w:szCs w:val="20"/>
        </w:rPr>
      </w:pPr>
      <w:r>
        <w:rPr>
          <w:vertAlign w:val="superscript"/>
        </w:rPr>
        <w:footnoteRef/>
      </w:r>
      <w:r>
        <w:rPr>
          <w:sz w:val="20"/>
          <w:szCs w:val="20"/>
        </w:rPr>
        <w:t xml:space="preserve"> </w:t>
      </w:r>
      <w:r>
        <w:rPr>
          <w:b/>
          <w:sz w:val="20"/>
          <w:szCs w:val="20"/>
        </w:rPr>
        <w:t xml:space="preserve">LEI 14.133/2021: Art. 6º </w:t>
      </w:r>
      <w:r>
        <w:rPr>
          <w:sz w:val="20"/>
          <w:szCs w:val="20"/>
        </w:rPr>
        <w:t>Para os fins desta Lei</w:t>
      </w:r>
      <w:proofErr w:type="gramStart"/>
      <w:r>
        <w:rPr>
          <w:sz w:val="20"/>
          <w:szCs w:val="20"/>
        </w:rPr>
        <w:t>, consideram-se</w:t>
      </w:r>
      <w:proofErr w:type="gramEnd"/>
      <w:r>
        <w:rPr>
          <w:sz w:val="20"/>
          <w:szCs w:val="20"/>
        </w:rPr>
        <w:t xml:space="preserve">: [...] </w:t>
      </w:r>
      <w:r>
        <w:rPr>
          <w:b/>
          <w:sz w:val="20"/>
          <w:szCs w:val="20"/>
        </w:rPr>
        <w:t>XXIII</w:t>
      </w:r>
      <w:r>
        <w:rPr>
          <w:sz w:val="20"/>
          <w:szCs w:val="20"/>
        </w:rPr>
        <w:t xml:space="preserve"> - termo de referência: documento necessário para a contratação de bens e serviços, que deve conter os seguintes parâmetros e elementos descritivos: [...] </w:t>
      </w:r>
      <w:r>
        <w:rPr>
          <w:b/>
          <w:sz w:val="20"/>
          <w:szCs w:val="20"/>
        </w:rPr>
        <w:t xml:space="preserve">i) </w:t>
      </w:r>
      <w:r>
        <w:rPr>
          <w:sz w:val="20"/>
          <w:szCs w:val="20"/>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footnote>
  <w:footnote w:id="26">
    <w:p w:rsidR="00AB7B8D" w:rsidRDefault="00AB7B8D">
      <w:pPr>
        <w:jc w:val="both"/>
        <w:rPr>
          <w:sz w:val="20"/>
          <w:szCs w:val="20"/>
        </w:rPr>
      </w:pPr>
      <w:r>
        <w:rPr>
          <w:vertAlign w:val="superscript"/>
        </w:rPr>
        <w:footnoteRef/>
      </w:r>
      <w:r>
        <w:rPr>
          <w:sz w:val="20"/>
          <w:szCs w:val="20"/>
        </w:rPr>
        <w:t xml:space="preserve"> </w:t>
      </w:r>
      <w:r>
        <w:rPr>
          <w:b/>
          <w:sz w:val="20"/>
          <w:szCs w:val="20"/>
        </w:rPr>
        <w:t xml:space="preserve">LEI 14.133/2021: Art. 6º </w:t>
      </w:r>
      <w:r>
        <w:rPr>
          <w:sz w:val="20"/>
          <w:szCs w:val="20"/>
        </w:rPr>
        <w:t>Para os fins desta Lei</w:t>
      </w:r>
      <w:proofErr w:type="gramStart"/>
      <w:r>
        <w:rPr>
          <w:sz w:val="20"/>
          <w:szCs w:val="20"/>
        </w:rPr>
        <w:t>, consideram-se</w:t>
      </w:r>
      <w:proofErr w:type="gramEnd"/>
      <w:r>
        <w:rPr>
          <w:sz w:val="20"/>
          <w:szCs w:val="20"/>
        </w:rPr>
        <w:t xml:space="preserve">: [...] </w:t>
      </w:r>
      <w:r>
        <w:rPr>
          <w:b/>
          <w:sz w:val="20"/>
          <w:szCs w:val="20"/>
        </w:rPr>
        <w:t>XXIII</w:t>
      </w:r>
      <w:r>
        <w:rPr>
          <w:sz w:val="20"/>
          <w:szCs w:val="20"/>
        </w:rPr>
        <w:t xml:space="preserve"> - termo de referência: documento necessário para a contratação de bens e serviços, que deve conter os seguintes parâmetros e elementos descritivos: [...] </w:t>
      </w:r>
      <w:r>
        <w:rPr>
          <w:b/>
          <w:sz w:val="20"/>
          <w:szCs w:val="20"/>
        </w:rPr>
        <w:t xml:space="preserve">j) </w:t>
      </w:r>
      <w:r>
        <w:rPr>
          <w:sz w:val="20"/>
          <w:szCs w:val="20"/>
        </w:rPr>
        <w:t>adequação orçamentária;</w:t>
      </w:r>
    </w:p>
  </w:footnote>
  <w:footnote w:id="27">
    <w:p w:rsidR="00AB7B8D" w:rsidRDefault="00AB7B8D">
      <w:pPr>
        <w:jc w:val="both"/>
      </w:pPr>
      <w:r>
        <w:rPr>
          <w:vertAlign w:val="superscript"/>
        </w:rPr>
        <w:footnoteRef/>
      </w:r>
      <w:r>
        <w:rPr>
          <w:b/>
          <w:sz w:val="20"/>
          <w:szCs w:val="20"/>
        </w:rPr>
        <w:tab/>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28">
    <w:p w:rsidR="00AB7B8D" w:rsidRDefault="00AB7B8D" w:rsidP="00B643BB">
      <w:pPr>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29">
    <w:p w:rsidR="00AB7B8D" w:rsidRDefault="00AB7B8D" w:rsidP="00B643BB">
      <w:pPr>
        <w:jc w:val="both"/>
        <w:rPr>
          <w:sz w:val="20"/>
          <w:szCs w:val="20"/>
        </w:rPr>
      </w:pPr>
      <w:r>
        <w:rPr>
          <w:vertAlign w:val="superscript"/>
        </w:rPr>
        <w:footnoteRef/>
      </w:r>
      <w:r>
        <w:rPr>
          <w:sz w:val="20"/>
          <w:szCs w:val="20"/>
        </w:rPr>
        <w:t xml:space="preserve"> </w:t>
      </w:r>
      <w:r>
        <w:rPr>
          <w:sz w:val="20"/>
          <w:szCs w:val="20"/>
        </w:rPr>
        <w:tab/>
      </w:r>
      <w:r>
        <w:rPr>
          <w:b/>
          <w:sz w:val="20"/>
          <w:szCs w:val="20"/>
        </w:rPr>
        <w:t xml:space="preserve">LEI 14.133/2021: Art. 107. </w:t>
      </w:r>
      <w:r>
        <w:rPr>
          <w:sz w:val="20"/>
          <w:szCs w:val="20"/>
        </w:rPr>
        <w:t xml:space="preserve">Os contratos de serviços e fornecimentos contínuos poderão ser prorrogados sucessivamente, respeitada a vigência máxima decenal, desde que haja previsão em edital e que a autoridade competente ateste que as condições e os preços permanecem </w:t>
      </w:r>
      <w:proofErr w:type="gramStart"/>
      <w:r>
        <w:rPr>
          <w:sz w:val="20"/>
          <w:szCs w:val="20"/>
        </w:rPr>
        <w:t>vantajosos para a Administração, permitida</w:t>
      </w:r>
      <w:proofErr w:type="gramEnd"/>
      <w:r>
        <w:rPr>
          <w:sz w:val="20"/>
          <w:szCs w:val="20"/>
        </w:rPr>
        <w:t xml:space="preserve"> a negociação com o contratado ou a extinção contratual sem ônus para qualquer das partes.</w:t>
      </w:r>
    </w:p>
  </w:footnote>
  <w:footnote w:id="30">
    <w:p w:rsidR="00AB7B8D" w:rsidRDefault="00AB7B8D">
      <w:pPr>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31">
    <w:p w:rsidR="00AB7B8D" w:rsidRDefault="00AB7B8D">
      <w:pPr>
        <w:jc w:val="both"/>
      </w:pPr>
      <w:r>
        <w:rPr>
          <w:vertAlign w:val="superscript"/>
        </w:rPr>
        <w:footnoteRef/>
      </w:r>
      <w:r>
        <w:rPr>
          <w:b/>
          <w:sz w:val="20"/>
          <w:szCs w:val="20"/>
        </w:rPr>
        <w:tab/>
        <w:t xml:space="preserve">LEI 14.133/2021: Art. 83. </w:t>
      </w:r>
      <w:r>
        <w:rPr>
          <w:i/>
          <w:sz w:val="20"/>
          <w:szCs w:val="20"/>
          <w:u w:val="single"/>
        </w:rPr>
        <w:t>A existência de preços registrados implicará compromisso de fornecimento nas condições estabelecidas</w:t>
      </w:r>
      <w:r>
        <w:rPr>
          <w:sz w:val="20"/>
          <w:szCs w:val="20"/>
        </w:rPr>
        <w:t>, mas não obrigará a Administração a contratar, facultada a realização de licitação específica para a aquisição pretendida, desde que devidamente motivada.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8D" w:rsidRDefault="00AB7B8D">
    <w:pPr>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58240"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1840" cy="651510"/>
                  </a:xfrm>
                  <a:prstGeom prst="rect">
                    <a:avLst/>
                  </a:prstGeom>
                  <a:ln/>
                </pic:spPr>
              </pic:pic>
            </a:graphicData>
          </a:graphic>
        </wp:anchor>
      </w:drawing>
    </w:r>
    <w:r>
      <w:rPr>
        <w:noProof/>
      </w:rPr>
      <w:drawing>
        <wp:anchor distT="0" distB="0" distL="0" distR="0" simplePos="0" relativeHeight="251659264"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22605" cy="699135"/>
                  </a:xfrm>
                  <a:prstGeom prst="rect">
                    <a:avLst/>
                  </a:prstGeom>
                  <a:ln/>
                </pic:spPr>
              </pic:pic>
            </a:graphicData>
          </a:graphic>
        </wp:anchor>
      </w:drawing>
    </w:r>
  </w:p>
  <w:p w:rsidR="00AB7B8D" w:rsidRDefault="00AB7B8D">
    <w:pPr>
      <w:ind w:left="-227" w:right="113" w:firstLine="0"/>
      <w:jc w:val="center"/>
    </w:pPr>
    <w:r>
      <w:rPr>
        <w:rFonts w:ascii="Arial" w:eastAsia="Arial" w:hAnsi="Arial" w:cs="Arial"/>
        <w:b/>
        <w:i/>
        <w:color w:val="000000"/>
      </w:rPr>
      <w:t>Prefeitura Municipal de Capela de Santana</w:t>
    </w:r>
  </w:p>
  <w:p w:rsidR="00AB7B8D" w:rsidRDefault="00AB7B8D">
    <w:pPr>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AB7B8D" w:rsidRDefault="00AB7B8D">
    <w:pPr>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AB7B8D" w:rsidRDefault="00AB7B8D">
    <w:pPr>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p w:rsidR="00AB7B8D" w:rsidRDefault="00AB7B8D">
    <w:pPr>
      <w:tabs>
        <w:tab w:val="center" w:pos="4252"/>
        <w:tab w:val="right" w:pos="8504"/>
      </w:tabs>
      <w:ind w:firstLine="0"/>
      <w:jc w:val="center"/>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B8D" w:rsidRDefault="00AB7B8D">
    <w:pPr>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60288"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0" distR="0" simplePos="0" relativeHeight="251661312"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AB7B8D" w:rsidRDefault="00AB7B8D">
    <w:pPr>
      <w:ind w:left="-227" w:right="113" w:firstLine="0"/>
      <w:jc w:val="center"/>
    </w:pPr>
    <w:r>
      <w:rPr>
        <w:rFonts w:ascii="Arial" w:eastAsia="Arial" w:hAnsi="Arial" w:cs="Arial"/>
        <w:b/>
        <w:i/>
        <w:color w:val="000000"/>
      </w:rPr>
      <w:t>Prefeitura Municipal de Capela de Santana</w:t>
    </w:r>
  </w:p>
  <w:p w:rsidR="00AB7B8D" w:rsidRDefault="00AB7B8D">
    <w:pPr>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AB7B8D" w:rsidRDefault="00AB7B8D">
    <w:pPr>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AB7B8D" w:rsidRDefault="00AB7B8D">
    <w:pPr>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D18FA"/>
    <w:multiLevelType w:val="multilevel"/>
    <w:tmpl w:val="E8580E1A"/>
    <w:lvl w:ilvl="0">
      <w:start w:val="1"/>
      <w:numFmt w:val="lowerLetter"/>
      <w:lvlText w:val="%1)"/>
      <w:lvlJc w:val="left"/>
      <w:pPr>
        <w:ind w:left="1068" w:hanging="360"/>
      </w:pPr>
      <w:rPr>
        <w:rFonts w:ascii="Times New Roman" w:eastAsia="Times New Roman" w:hAnsi="Times New Roman" w:cs="Times New Roman"/>
        <w:b w:val="0"/>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1">
    <w:nsid w:val="367971BB"/>
    <w:multiLevelType w:val="multilevel"/>
    <w:tmpl w:val="D690DDF8"/>
    <w:lvl w:ilvl="0">
      <w:start w:val="1"/>
      <w:numFmt w:val="lowerLetter"/>
      <w:lvlText w:val="%1)"/>
      <w:lvlJc w:val="left"/>
      <w:pPr>
        <w:ind w:left="1065" w:hanging="360"/>
      </w:pPr>
      <w:rPr>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2">
    <w:nsid w:val="5C9A5150"/>
    <w:multiLevelType w:val="multilevel"/>
    <w:tmpl w:val="7CF2EB10"/>
    <w:lvl w:ilvl="0">
      <w:start w:val="1"/>
      <w:numFmt w:val="lowerLetter"/>
      <w:lvlText w:val="%1)"/>
      <w:lvlJc w:val="left"/>
      <w:pPr>
        <w:ind w:left="1068" w:hanging="360"/>
      </w:pPr>
      <w:rPr>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3">
    <w:nsid w:val="60DD4E3B"/>
    <w:multiLevelType w:val="multilevel"/>
    <w:tmpl w:val="D51ADCA2"/>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6E6C0190"/>
    <w:multiLevelType w:val="multilevel"/>
    <w:tmpl w:val="4370A5EC"/>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74DC7FF4"/>
    <w:multiLevelType w:val="multilevel"/>
    <w:tmpl w:val="2E76B434"/>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75F76269"/>
    <w:multiLevelType w:val="multilevel"/>
    <w:tmpl w:val="6200F1E2"/>
    <w:lvl w:ilvl="0">
      <w:start w:val="1"/>
      <w:numFmt w:val="lowerLetter"/>
      <w:lvlText w:val="%1)"/>
      <w:lvlJc w:val="left"/>
      <w:pPr>
        <w:ind w:left="1065" w:hanging="360"/>
      </w:pPr>
      <w:rPr>
        <w:rFonts w:ascii="Arial" w:eastAsia="Arial" w:hAnsi="Arial" w:cs="Arial"/>
        <w:b w:val="0"/>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num w:numId="1">
    <w:abstractNumId w:val="0"/>
  </w:num>
  <w:num w:numId="2">
    <w:abstractNumId w:val="1"/>
  </w:num>
  <w:num w:numId="3">
    <w:abstractNumId w:val="6"/>
  </w:num>
  <w:num w:numId="4">
    <w:abstractNumId w:val="5"/>
  </w:num>
  <w:num w:numId="5">
    <w:abstractNumId w:val="4"/>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A5742C"/>
    <w:rsid w:val="00026E7C"/>
    <w:rsid w:val="000E28E3"/>
    <w:rsid w:val="00156279"/>
    <w:rsid w:val="00391AD2"/>
    <w:rsid w:val="0044229F"/>
    <w:rsid w:val="00543D4B"/>
    <w:rsid w:val="00683DCD"/>
    <w:rsid w:val="00830BEC"/>
    <w:rsid w:val="00A5742C"/>
    <w:rsid w:val="00AB7B8D"/>
    <w:rsid w:val="00B643BB"/>
    <w:rsid w:val="00C6490A"/>
    <w:rsid w:val="00E8617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pt-BR" w:eastAsia="pt-BR"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56279"/>
  </w:style>
  <w:style w:type="paragraph" w:styleId="Ttulo1">
    <w:name w:val="heading 1"/>
    <w:basedOn w:val="Normal"/>
    <w:next w:val="Normal"/>
    <w:rsid w:val="00156279"/>
    <w:pPr>
      <w:keepNext/>
      <w:keepLines/>
      <w:spacing w:before="480" w:after="120"/>
      <w:outlineLvl w:val="0"/>
    </w:pPr>
    <w:rPr>
      <w:b/>
      <w:sz w:val="48"/>
      <w:szCs w:val="48"/>
    </w:rPr>
  </w:style>
  <w:style w:type="paragraph" w:styleId="Ttulo2">
    <w:name w:val="heading 2"/>
    <w:basedOn w:val="Normal"/>
    <w:next w:val="Normal"/>
    <w:rsid w:val="00156279"/>
    <w:pPr>
      <w:keepNext/>
      <w:keepLines/>
      <w:spacing w:before="360" w:after="80"/>
      <w:outlineLvl w:val="1"/>
    </w:pPr>
    <w:rPr>
      <w:b/>
      <w:sz w:val="36"/>
      <w:szCs w:val="36"/>
    </w:rPr>
  </w:style>
  <w:style w:type="paragraph" w:styleId="Ttulo3">
    <w:name w:val="heading 3"/>
    <w:basedOn w:val="Normal"/>
    <w:next w:val="Normal"/>
    <w:rsid w:val="00156279"/>
    <w:pPr>
      <w:keepNext/>
      <w:keepLines/>
      <w:spacing w:before="280" w:after="80"/>
      <w:outlineLvl w:val="2"/>
    </w:pPr>
    <w:rPr>
      <w:b/>
      <w:sz w:val="28"/>
      <w:szCs w:val="28"/>
    </w:rPr>
  </w:style>
  <w:style w:type="paragraph" w:styleId="Ttulo4">
    <w:name w:val="heading 4"/>
    <w:basedOn w:val="Normal"/>
    <w:next w:val="Normal"/>
    <w:rsid w:val="00156279"/>
    <w:pPr>
      <w:keepNext/>
      <w:keepLines/>
      <w:spacing w:before="240" w:after="40"/>
      <w:outlineLvl w:val="3"/>
    </w:pPr>
    <w:rPr>
      <w:b/>
    </w:rPr>
  </w:style>
  <w:style w:type="paragraph" w:styleId="Ttulo5">
    <w:name w:val="heading 5"/>
    <w:basedOn w:val="Normal"/>
    <w:next w:val="Normal"/>
    <w:rsid w:val="00156279"/>
    <w:pPr>
      <w:keepNext/>
      <w:keepLines/>
      <w:spacing w:before="220" w:after="40"/>
      <w:outlineLvl w:val="4"/>
    </w:pPr>
    <w:rPr>
      <w:b/>
      <w:sz w:val="22"/>
      <w:szCs w:val="22"/>
    </w:rPr>
  </w:style>
  <w:style w:type="paragraph" w:styleId="Ttulo6">
    <w:name w:val="heading 6"/>
    <w:basedOn w:val="Normal"/>
    <w:next w:val="Normal"/>
    <w:rsid w:val="00156279"/>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156279"/>
    <w:tblPr>
      <w:tblCellMar>
        <w:top w:w="0" w:type="dxa"/>
        <w:left w:w="0" w:type="dxa"/>
        <w:bottom w:w="0" w:type="dxa"/>
        <w:right w:w="0" w:type="dxa"/>
      </w:tblCellMar>
    </w:tblPr>
  </w:style>
  <w:style w:type="paragraph" w:styleId="Ttulo">
    <w:name w:val="Title"/>
    <w:basedOn w:val="Normal"/>
    <w:next w:val="Normal"/>
    <w:rsid w:val="00156279"/>
    <w:pPr>
      <w:keepNext/>
      <w:keepLines/>
      <w:spacing w:before="480" w:after="120"/>
    </w:pPr>
    <w:rPr>
      <w:b/>
      <w:sz w:val="72"/>
      <w:szCs w:val="72"/>
    </w:rPr>
  </w:style>
  <w:style w:type="paragraph" w:styleId="Subttulo">
    <w:name w:val="Subtitle"/>
    <w:basedOn w:val="Normal"/>
    <w:next w:val="Normal"/>
    <w:rsid w:val="00156279"/>
    <w:pPr>
      <w:keepNext/>
      <w:keepLines/>
      <w:spacing w:before="360" w:after="80"/>
    </w:pPr>
    <w:rPr>
      <w:rFonts w:ascii="Georgia" w:eastAsia="Georgia" w:hAnsi="Georgia" w:cs="Georgia"/>
      <w:i/>
      <w:color w:val="666666"/>
      <w:sz w:val="48"/>
      <w:szCs w:val="48"/>
    </w:rPr>
  </w:style>
  <w:style w:type="table" w:customStyle="1" w:styleId="a">
    <w:basedOn w:val="TableNormal"/>
    <w:rsid w:val="00156279"/>
    <w:tblPr>
      <w:tblStyleRowBandSize w:val="1"/>
      <w:tblStyleColBandSize w:val="1"/>
      <w:tblCellMar>
        <w:top w:w="100" w:type="dxa"/>
        <w:left w:w="90" w:type="dxa"/>
        <w:bottom w:w="100" w:type="dxa"/>
        <w:right w:w="100" w:type="dxa"/>
      </w:tblCellMar>
    </w:tblPr>
  </w:style>
  <w:style w:type="table" w:customStyle="1" w:styleId="a0">
    <w:basedOn w:val="TableNormal"/>
    <w:rsid w:val="00156279"/>
    <w:tblPr>
      <w:tblStyleRowBandSize w:val="1"/>
      <w:tblStyleColBandSize w:val="1"/>
      <w:tblCellMar>
        <w:top w:w="100" w:type="dxa"/>
        <w:left w:w="90" w:type="dxa"/>
        <w:bottom w:w="100" w:type="dxa"/>
        <w:right w:w="100" w:type="dxa"/>
      </w:tblCellMar>
    </w:tblPr>
  </w:style>
  <w:style w:type="table" w:customStyle="1" w:styleId="a1">
    <w:basedOn w:val="TableNormal"/>
    <w:rsid w:val="00156279"/>
    <w:tblPr>
      <w:tblStyleRowBandSize w:val="1"/>
      <w:tblStyleColBandSize w:val="1"/>
      <w:tblCellMar>
        <w:top w:w="100" w:type="dxa"/>
        <w:left w:w="90" w:type="dxa"/>
        <w:bottom w:w="100" w:type="dxa"/>
        <w:right w:w="100" w:type="dxa"/>
      </w:tblCellMar>
    </w:tblPr>
  </w:style>
  <w:style w:type="table" w:customStyle="1" w:styleId="a2">
    <w:basedOn w:val="TableNormal"/>
    <w:rsid w:val="00156279"/>
    <w:tblPr>
      <w:tblStyleRowBandSize w:val="1"/>
      <w:tblStyleColBandSize w:val="1"/>
      <w:tblCellMar>
        <w:top w:w="100" w:type="dxa"/>
        <w:left w:w="9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portaldecompraspublicas.com.br/" TargetMode="External"/><Relationship Id="rId12" Type="http://schemas.openxmlformats.org/officeDocument/2006/relationships/hyperlink" Target="https://www.planalto.gov.br/ccivil_03/_ato2019-2022/2021/lei/l14133.ht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nalto.gov.br/ccivil_03/_ato2019-2022/2021/lei/l14133.ht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ortaldecompraspublicas.com.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ortaldecompraspublicas.com.br/" TargetMode="External"/><Relationship Id="rId14" Type="http://schemas.openxmlformats.org/officeDocument/2006/relationships/hyperlink" Target="http://www.portaldecompraspublicas.com.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36</Pages>
  <Words>9005</Words>
  <Characters>48632</Characters>
  <Application>Microsoft Office Word</Application>
  <DocSecurity>0</DocSecurity>
  <Lines>405</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2025-04-30T16:18:00Z</dcterms:created>
  <dcterms:modified xsi:type="dcterms:W3CDTF">2025-06-09T16:56:00Z</dcterms:modified>
</cp:coreProperties>
</file>